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1D" w:rsidRDefault="001F7D1D" w:rsidP="0051371E">
      <w:pPr>
        <w:pStyle w:val="Vedr"/>
        <w:jc w:val="both"/>
      </w:pPr>
    </w:p>
    <w:p w:rsidR="001F7D1D" w:rsidRDefault="001F7D1D" w:rsidP="0051371E">
      <w:pPr>
        <w:pStyle w:val="Vedr"/>
        <w:jc w:val="both"/>
      </w:pPr>
    </w:p>
    <w:p w:rsidR="001F7D1D" w:rsidRDefault="001F7D1D" w:rsidP="0051371E">
      <w:pPr>
        <w:pStyle w:val="Vedr"/>
        <w:jc w:val="both"/>
      </w:pPr>
      <w:r>
        <w:t xml:space="preserve">Regionernes Bio- og </w:t>
      </w:r>
      <w:proofErr w:type="spellStart"/>
      <w:r>
        <w:t>Genombank</w:t>
      </w:r>
      <w:proofErr w:type="spellEnd"/>
      <w:r>
        <w:t xml:space="preserve"> (RBGB), Økonomisk vejledning 2017</w:t>
      </w:r>
    </w:p>
    <w:p w:rsidR="001F7D1D" w:rsidRDefault="001F7D1D" w:rsidP="0051371E">
      <w:pPr>
        <w:pStyle w:val="Vedr"/>
        <w:jc w:val="both"/>
      </w:pPr>
    </w:p>
    <w:p w:rsidR="001F7D1D" w:rsidRDefault="00541274" w:rsidP="0051371E">
      <w:pPr>
        <w:pStyle w:val="Vedr"/>
        <w:jc w:val="both"/>
      </w:pPr>
      <w:r>
        <w:t>Finansiering af bevillige</w:t>
      </w:r>
      <w:r w:rsidR="001F7D1D">
        <w:t xml:space="preserve"> midler til RBGB</w:t>
      </w:r>
    </w:p>
    <w:p w:rsidR="00CD7DAE" w:rsidRDefault="009A14E9" w:rsidP="0051371E">
      <w:pPr>
        <w:spacing w:after="70" w:line="290" w:lineRule="exact"/>
        <w:jc w:val="both"/>
        <w:rPr>
          <w:rFonts w:cs="Arial"/>
          <w:sz w:val="24"/>
          <w:szCs w:val="24"/>
        </w:rPr>
      </w:pPr>
    </w:p>
    <w:p w:rsidR="0051371E" w:rsidRDefault="001F7D1D" w:rsidP="0051371E">
      <w:pPr>
        <w:spacing w:after="70" w:line="290" w:lineRule="exact"/>
        <w:jc w:val="both"/>
      </w:pPr>
      <w:r w:rsidRPr="0051371E">
        <w:rPr>
          <w:rFonts w:cs="Arial"/>
        </w:rPr>
        <w:t xml:space="preserve">Sundhedsdirektørkredsen </w:t>
      </w:r>
      <w:r w:rsidR="0051371E">
        <w:rPr>
          <w:rFonts w:cs="Arial"/>
        </w:rPr>
        <w:t xml:space="preserve">godkendte </w:t>
      </w:r>
      <w:r w:rsidR="0051371E" w:rsidRPr="0051371E">
        <w:rPr>
          <w:rFonts w:cs="Arial"/>
        </w:rPr>
        <w:t xml:space="preserve">på deres møde den 31. </w:t>
      </w:r>
      <w:r w:rsidR="0051371E">
        <w:rPr>
          <w:rFonts w:cs="Arial"/>
        </w:rPr>
        <w:t>marts</w:t>
      </w:r>
      <w:r w:rsidR="00541274">
        <w:rPr>
          <w:rFonts w:cs="Arial"/>
        </w:rPr>
        <w:t xml:space="preserve"> 2016</w:t>
      </w:r>
      <w:r w:rsidR="0051371E">
        <w:rPr>
          <w:rFonts w:cs="Arial"/>
        </w:rPr>
        <w:t xml:space="preserve">, </w:t>
      </w:r>
      <w:r w:rsidR="00541274">
        <w:t>at prøvetagningen</w:t>
      </w:r>
      <w:r w:rsidR="0051371E">
        <w:t xml:space="preserve"> fra </w:t>
      </w:r>
      <w:r w:rsidR="00541274">
        <w:t xml:space="preserve">1. januar </w:t>
      </w:r>
      <w:r w:rsidR="0051371E">
        <w:t xml:space="preserve">2017 bliver en regional forpligtelse uden honorering via Danske Regioner. Det vil således være op til den enkelte ledelse i regionerne at sikre prøvehåndtering efter de af kredsen, styregruppen og de faglige følgegruppers vedtagne standarder og principper. Afleveringspligten og registreringspligten i </w:t>
      </w:r>
      <w:proofErr w:type="spellStart"/>
      <w:r w:rsidR="0051371E">
        <w:t>RBGBs</w:t>
      </w:r>
      <w:proofErr w:type="spellEnd"/>
      <w:r w:rsidR="0051371E">
        <w:t xml:space="preserve"> register skal desuden skrives ind i ledelseskontrakterne med hospitalerne således, at det bliver en driftsopgave. </w:t>
      </w:r>
    </w:p>
    <w:p w:rsidR="00A559FE" w:rsidRDefault="00A559FE" w:rsidP="0051371E">
      <w:pPr>
        <w:spacing w:after="70" w:line="290" w:lineRule="exact"/>
        <w:jc w:val="both"/>
      </w:pPr>
    </w:p>
    <w:p w:rsidR="001F7D1D" w:rsidRPr="0051371E" w:rsidRDefault="00A559FE" w:rsidP="0051371E">
      <w:pPr>
        <w:spacing w:after="70" w:line="290" w:lineRule="exact"/>
        <w:jc w:val="both"/>
        <w:rPr>
          <w:rFonts w:cs="Arial"/>
        </w:rPr>
      </w:pPr>
      <w:r>
        <w:t>D</w:t>
      </w:r>
      <w:r w:rsidR="0051371E">
        <w:t xml:space="preserve">en samlede budgetpost for RBGB </w:t>
      </w:r>
      <w:r>
        <w:t xml:space="preserve">er i 2017 </w:t>
      </w:r>
      <w:r w:rsidR="0051371E">
        <w:t>på 17.790.568 mio. kroner med P/L regulering. Budgetposten afspejler, at Dansk Bloddonor Biobank</w:t>
      </w:r>
      <w:r w:rsidR="00541274">
        <w:t xml:space="preserve"> er blevet</w:t>
      </w:r>
      <w:r w:rsidR="0051371E">
        <w:t xml:space="preserve"> inkluderet. </w:t>
      </w:r>
      <w:r w:rsidR="0051371E" w:rsidRPr="0051371E">
        <w:rPr>
          <w:rFonts w:cs="Arial"/>
        </w:rPr>
        <w:t xml:space="preserve"> </w:t>
      </w:r>
    </w:p>
    <w:p w:rsidR="001F7D1D" w:rsidRDefault="001F7D1D" w:rsidP="0051371E">
      <w:pPr>
        <w:jc w:val="both"/>
      </w:pPr>
    </w:p>
    <w:p w:rsidR="001F7D1D" w:rsidRDefault="001F7D1D" w:rsidP="0051371E">
      <w:pPr>
        <w:jc w:val="both"/>
        <w:rPr>
          <w:kern w:val="24"/>
        </w:rPr>
      </w:pPr>
      <w:r>
        <w:rPr>
          <w:kern w:val="24"/>
        </w:rPr>
        <w:t xml:space="preserve">Nedenfor ses en samlet oversigt over de enkelte regioners bidrag til henholdsvis RBGB og til </w:t>
      </w:r>
      <w:proofErr w:type="spellStart"/>
      <w:r w:rsidR="0051371E">
        <w:rPr>
          <w:kern w:val="24"/>
        </w:rPr>
        <w:t>Patobanken</w:t>
      </w:r>
      <w:proofErr w:type="spellEnd"/>
      <w:r w:rsidR="0051371E">
        <w:rPr>
          <w:kern w:val="24"/>
        </w:rPr>
        <w:t xml:space="preserve"> for 2017</w:t>
      </w:r>
      <w:r>
        <w:rPr>
          <w:kern w:val="24"/>
        </w:rPr>
        <w:t>. Udregningen er for RBGB sket med udgangspunkt i blokf</w:t>
      </w:r>
      <w:r w:rsidR="00A559FE">
        <w:rPr>
          <w:kern w:val="24"/>
        </w:rPr>
        <w:t>ordelingsnøglen for sundhed 2017</w:t>
      </w:r>
      <w:r>
        <w:rPr>
          <w:kern w:val="24"/>
        </w:rPr>
        <w:t xml:space="preserve">. Udregningen for </w:t>
      </w:r>
      <w:proofErr w:type="spellStart"/>
      <w:r>
        <w:rPr>
          <w:kern w:val="24"/>
        </w:rPr>
        <w:t>Patobanken</w:t>
      </w:r>
      <w:proofErr w:type="spellEnd"/>
      <w:r>
        <w:rPr>
          <w:kern w:val="24"/>
        </w:rPr>
        <w:t xml:space="preserve"> er baseret p</w:t>
      </w:r>
      <w:r w:rsidR="00A559FE">
        <w:rPr>
          <w:kern w:val="24"/>
        </w:rPr>
        <w:t>å aktivitetsfordelingen for 2016</w:t>
      </w:r>
      <w:r>
        <w:rPr>
          <w:kern w:val="24"/>
        </w:rPr>
        <w:t xml:space="preserve"> som vanligt. </w:t>
      </w:r>
    </w:p>
    <w:p w:rsidR="001F7D1D" w:rsidRDefault="001F7D1D" w:rsidP="0051371E">
      <w:pPr>
        <w:jc w:val="both"/>
        <w:rPr>
          <w:kern w:val="24"/>
        </w:rPr>
      </w:pPr>
    </w:p>
    <w:p w:rsidR="001F7D1D" w:rsidRDefault="001F7D1D" w:rsidP="0051371E">
      <w:pPr>
        <w:jc w:val="both"/>
        <w:rPr>
          <w:kern w:val="24"/>
        </w:rPr>
      </w:pPr>
      <w:r>
        <w:rPr>
          <w:kern w:val="24"/>
        </w:rPr>
        <w:t>Regionssundhedsdirektører</w:t>
      </w:r>
      <w:r w:rsidR="00A559FE">
        <w:rPr>
          <w:kern w:val="24"/>
        </w:rPr>
        <w:t>ne har i alt bevilget 17.790.568 kroner for 2017</w:t>
      </w:r>
      <w:r>
        <w:rPr>
          <w:kern w:val="24"/>
        </w:rPr>
        <w:t>. Heraf</w:t>
      </w:r>
      <w:r w:rsidR="00A559FE">
        <w:rPr>
          <w:kern w:val="24"/>
        </w:rPr>
        <w:t xml:space="preserve"> modtager RBGB 14.113.552 kroner og </w:t>
      </w:r>
      <w:proofErr w:type="spellStart"/>
      <w:r>
        <w:rPr>
          <w:kern w:val="24"/>
        </w:rPr>
        <w:t>Patobanken</w:t>
      </w:r>
      <w:proofErr w:type="spellEnd"/>
      <w:r>
        <w:rPr>
          <w:kern w:val="24"/>
        </w:rPr>
        <w:t xml:space="preserve"> </w:t>
      </w:r>
      <w:r w:rsidR="00A559FE">
        <w:rPr>
          <w:kern w:val="24"/>
        </w:rPr>
        <w:t xml:space="preserve">modtager </w:t>
      </w:r>
      <w:r>
        <w:rPr>
          <w:kern w:val="24"/>
        </w:rPr>
        <w:t>3.6</w:t>
      </w:r>
      <w:r w:rsidR="00A559FE">
        <w:rPr>
          <w:kern w:val="24"/>
        </w:rPr>
        <w:t>77</w:t>
      </w:r>
      <w:r>
        <w:rPr>
          <w:kern w:val="24"/>
        </w:rPr>
        <w:t>.</w:t>
      </w:r>
      <w:r w:rsidR="00A559FE">
        <w:rPr>
          <w:kern w:val="24"/>
        </w:rPr>
        <w:t>016</w:t>
      </w:r>
      <w:r>
        <w:rPr>
          <w:kern w:val="24"/>
        </w:rPr>
        <w:t xml:space="preserve"> kroner.</w:t>
      </w:r>
    </w:p>
    <w:p w:rsidR="001F7D1D" w:rsidRDefault="001F7D1D" w:rsidP="0051371E">
      <w:pPr>
        <w:jc w:val="both"/>
        <w:rPr>
          <w:kern w:val="24"/>
        </w:rPr>
      </w:pPr>
    </w:p>
    <w:p w:rsidR="001F7D1D" w:rsidRDefault="001F7D1D" w:rsidP="0051371E">
      <w:pPr>
        <w:jc w:val="both"/>
        <w:rPr>
          <w:kern w:val="24"/>
        </w:rPr>
      </w:pPr>
      <w:r>
        <w:rPr>
          <w:kern w:val="24"/>
        </w:rPr>
        <w:t>I tabellen nedenfor angives fordelingen til RBGB med udgangspunkt i blokf</w:t>
      </w:r>
      <w:r w:rsidR="00A559FE">
        <w:rPr>
          <w:kern w:val="24"/>
        </w:rPr>
        <w:t>ordelingsnøglen for sundhed 2017</w:t>
      </w:r>
      <w:r>
        <w:rPr>
          <w:kern w:val="24"/>
        </w:rPr>
        <w:t xml:space="preserve"> samt regionernes bidrag til RBGB for 201</w:t>
      </w:r>
      <w:r w:rsidR="00A559FE">
        <w:rPr>
          <w:kern w:val="24"/>
        </w:rPr>
        <w:t>7</w:t>
      </w:r>
      <w:r>
        <w:rPr>
          <w:kern w:val="24"/>
        </w:rPr>
        <w:t xml:space="preserve">.    </w:t>
      </w:r>
    </w:p>
    <w:p w:rsidR="001F7D1D" w:rsidRDefault="001F7D1D" w:rsidP="0051371E">
      <w:pPr>
        <w:jc w:val="both"/>
        <w:rPr>
          <w:kern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551"/>
      </w:tblGrid>
      <w:tr w:rsidR="001F7D1D" w:rsidTr="00072E8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1D" w:rsidRPr="002D20B9" w:rsidRDefault="001F7D1D" w:rsidP="0051371E">
            <w:pPr>
              <w:jc w:val="both"/>
              <w:rPr>
                <w:b/>
                <w:kern w:val="24"/>
              </w:rPr>
            </w:pPr>
            <w:r w:rsidRPr="002D20B9">
              <w:rPr>
                <w:b/>
                <w:kern w:val="24"/>
              </w:rPr>
              <w:t>Region</w:t>
            </w:r>
          </w:p>
          <w:p w:rsidR="001F7D1D" w:rsidRPr="002D20B9" w:rsidRDefault="001F7D1D" w:rsidP="0051371E">
            <w:pPr>
              <w:jc w:val="both"/>
              <w:rPr>
                <w:b/>
                <w:kern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1D" w:rsidRPr="002D20B9" w:rsidRDefault="001F7D1D" w:rsidP="0051371E">
            <w:pPr>
              <w:jc w:val="both"/>
              <w:rPr>
                <w:b/>
                <w:kern w:val="24"/>
              </w:rPr>
            </w:pPr>
            <w:r w:rsidRPr="002D20B9">
              <w:rPr>
                <w:b/>
                <w:kern w:val="24"/>
              </w:rPr>
              <w:t>Fordelingsnøgle – sundhed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1D" w:rsidRPr="002D20B9" w:rsidRDefault="001F7D1D" w:rsidP="0051371E">
            <w:pPr>
              <w:jc w:val="both"/>
              <w:rPr>
                <w:b/>
                <w:kern w:val="24"/>
              </w:rPr>
            </w:pPr>
            <w:r w:rsidRPr="002D20B9">
              <w:rPr>
                <w:b/>
                <w:kern w:val="24"/>
              </w:rPr>
              <w:t>Fordeling af udgifter i kroner</w:t>
            </w:r>
          </w:p>
        </w:tc>
      </w:tr>
      <w:tr w:rsidR="0039009D" w:rsidTr="009676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39009D" w:rsidP="0039009D">
            <w:pPr>
              <w:jc w:val="both"/>
              <w:rPr>
                <w:kern w:val="24"/>
              </w:rPr>
            </w:pPr>
            <w:r w:rsidRPr="008C7A7F">
              <w:rPr>
                <w:rFonts w:ascii="Calibri" w:eastAsia="Times New Roman" w:hAnsi="Calibri" w:cs="Times New Roman"/>
                <w:color w:val="000000"/>
                <w:lang w:eastAsia="da-DK"/>
              </w:rPr>
              <w:t>Region Hovedstaden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39009D" w:rsidP="0039009D">
            <w:pPr>
              <w:jc w:val="both"/>
              <w:rPr>
                <w:kern w:val="24"/>
              </w:rPr>
            </w:pPr>
            <w:r w:rsidRPr="008C7A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0,31533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A559FE" w:rsidP="00A559F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4</w:t>
            </w:r>
            <w:r w:rsidR="0039009D" w:rsidRPr="002D20B9">
              <w:rPr>
                <w:kern w:val="24"/>
              </w:rPr>
              <w:t>.</w:t>
            </w:r>
            <w:r>
              <w:rPr>
                <w:kern w:val="24"/>
              </w:rPr>
              <w:t>450</w:t>
            </w:r>
            <w:r w:rsidR="0039009D" w:rsidRPr="002D20B9">
              <w:rPr>
                <w:kern w:val="24"/>
              </w:rPr>
              <w:t>.</w:t>
            </w:r>
            <w:r>
              <w:rPr>
                <w:kern w:val="24"/>
              </w:rPr>
              <w:t>426,35</w:t>
            </w:r>
            <w:r w:rsidR="0039009D" w:rsidRPr="002D20B9">
              <w:rPr>
                <w:kern w:val="24"/>
              </w:rPr>
              <w:t xml:space="preserve"> </w:t>
            </w:r>
          </w:p>
        </w:tc>
      </w:tr>
      <w:tr w:rsidR="0039009D" w:rsidTr="009676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39009D" w:rsidP="0039009D">
            <w:pPr>
              <w:jc w:val="both"/>
              <w:rPr>
                <w:kern w:val="24"/>
              </w:rPr>
            </w:pPr>
            <w:r w:rsidRPr="008C7A7F">
              <w:rPr>
                <w:rFonts w:ascii="Calibri" w:eastAsia="Times New Roman" w:hAnsi="Calibri" w:cs="Times New Roman"/>
                <w:color w:val="000000"/>
                <w:lang w:eastAsia="da-DK"/>
              </w:rPr>
              <w:t>Region Sjælland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39009D" w:rsidP="0039009D">
            <w:pPr>
              <w:jc w:val="both"/>
              <w:rPr>
                <w:kern w:val="24"/>
              </w:rPr>
            </w:pPr>
            <w:r w:rsidRPr="008C7A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0,15330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A559FE" w:rsidP="00A559F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2</w:t>
            </w:r>
            <w:r w:rsidR="0039009D" w:rsidRPr="002D20B9">
              <w:rPr>
                <w:kern w:val="24"/>
              </w:rPr>
              <w:t>.</w:t>
            </w:r>
            <w:r>
              <w:rPr>
                <w:kern w:val="24"/>
              </w:rPr>
              <w:t>163</w:t>
            </w:r>
            <w:r w:rsidR="0039009D" w:rsidRPr="002D20B9">
              <w:rPr>
                <w:kern w:val="24"/>
              </w:rPr>
              <w:t>.</w:t>
            </w:r>
            <w:r>
              <w:rPr>
                <w:kern w:val="24"/>
              </w:rPr>
              <w:t>607,52</w:t>
            </w:r>
            <w:r w:rsidR="0039009D" w:rsidRPr="002D20B9">
              <w:rPr>
                <w:kern w:val="24"/>
              </w:rPr>
              <w:t xml:space="preserve"> </w:t>
            </w:r>
          </w:p>
        </w:tc>
      </w:tr>
      <w:tr w:rsidR="0039009D" w:rsidTr="009676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39009D" w:rsidP="0039009D">
            <w:pPr>
              <w:jc w:val="both"/>
              <w:rPr>
                <w:kern w:val="24"/>
              </w:rPr>
            </w:pPr>
            <w:r w:rsidRPr="008C7A7F">
              <w:rPr>
                <w:rFonts w:ascii="Calibri" w:eastAsia="Times New Roman" w:hAnsi="Calibri" w:cs="Times New Roman"/>
                <w:color w:val="000000"/>
                <w:lang w:eastAsia="da-DK"/>
              </w:rPr>
              <w:t>Region Syddanmark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39009D" w:rsidP="0039009D">
            <w:pPr>
              <w:jc w:val="both"/>
              <w:rPr>
                <w:kern w:val="24"/>
              </w:rPr>
            </w:pPr>
            <w:r w:rsidRPr="008C7A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0,21445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A559FE" w:rsidP="0039009D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3.026.651,</w:t>
            </w:r>
            <w:r w:rsidR="005C56A5">
              <w:rPr>
                <w:kern w:val="24"/>
              </w:rPr>
              <w:t>23</w:t>
            </w:r>
            <w:r w:rsidR="0039009D" w:rsidRPr="002D20B9">
              <w:rPr>
                <w:kern w:val="24"/>
              </w:rPr>
              <w:t xml:space="preserve"> </w:t>
            </w:r>
          </w:p>
        </w:tc>
      </w:tr>
      <w:tr w:rsidR="0039009D" w:rsidTr="009676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39009D" w:rsidP="0039009D">
            <w:pPr>
              <w:jc w:val="both"/>
              <w:rPr>
                <w:kern w:val="24"/>
              </w:rPr>
            </w:pPr>
            <w:r w:rsidRPr="008C7A7F">
              <w:rPr>
                <w:rFonts w:ascii="Calibri" w:eastAsia="Times New Roman" w:hAnsi="Calibri" w:cs="Times New Roman"/>
                <w:color w:val="000000"/>
                <w:lang w:eastAsia="da-DK"/>
              </w:rPr>
              <w:t>Region Midtjylland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39009D" w:rsidP="0039009D">
            <w:pPr>
              <w:jc w:val="both"/>
              <w:rPr>
                <w:kern w:val="24"/>
              </w:rPr>
            </w:pPr>
            <w:r w:rsidRPr="008C7A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0,21327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5C56A5" w:rsidP="005C56A5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3</w:t>
            </w:r>
            <w:r w:rsidR="0039009D" w:rsidRPr="002D20B9">
              <w:rPr>
                <w:kern w:val="24"/>
              </w:rPr>
              <w:t>.</w:t>
            </w:r>
            <w:r>
              <w:rPr>
                <w:kern w:val="24"/>
              </w:rPr>
              <w:t>009</w:t>
            </w:r>
            <w:r w:rsidR="0039009D" w:rsidRPr="002D20B9">
              <w:rPr>
                <w:kern w:val="24"/>
              </w:rPr>
              <w:t>.</w:t>
            </w:r>
            <w:r>
              <w:rPr>
                <w:kern w:val="24"/>
              </w:rPr>
              <w:t>997,24</w:t>
            </w:r>
            <w:r w:rsidR="0039009D" w:rsidRPr="002D20B9">
              <w:rPr>
                <w:kern w:val="24"/>
              </w:rPr>
              <w:t xml:space="preserve"> </w:t>
            </w:r>
          </w:p>
        </w:tc>
      </w:tr>
      <w:tr w:rsidR="0039009D" w:rsidTr="009676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39009D" w:rsidP="0039009D">
            <w:pPr>
              <w:jc w:val="both"/>
              <w:rPr>
                <w:kern w:val="24"/>
              </w:rPr>
            </w:pPr>
            <w:r w:rsidRPr="008C7A7F">
              <w:rPr>
                <w:rFonts w:ascii="Calibri" w:eastAsia="Times New Roman" w:hAnsi="Calibri" w:cs="Times New Roman"/>
                <w:color w:val="000000"/>
                <w:lang w:eastAsia="da-DK"/>
              </w:rPr>
              <w:t>Region Nordjylland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39009D" w:rsidP="0039009D">
            <w:pPr>
              <w:jc w:val="both"/>
              <w:rPr>
                <w:kern w:val="24"/>
              </w:rPr>
            </w:pPr>
            <w:r w:rsidRPr="008C7A7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0,10365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9D" w:rsidRPr="002D20B9" w:rsidRDefault="005C56A5" w:rsidP="005C56A5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1</w:t>
            </w:r>
            <w:r w:rsidR="0039009D" w:rsidRPr="002D20B9">
              <w:rPr>
                <w:kern w:val="24"/>
              </w:rPr>
              <w:t>.</w:t>
            </w:r>
            <w:r>
              <w:rPr>
                <w:kern w:val="24"/>
              </w:rPr>
              <w:t>462</w:t>
            </w:r>
            <w:r w:rsidR="0039009D" w:rsidRPr="002D20B9">
              <w:rPr>
                <w:kern w:val="24"/>
              </w:rPr>
              <w:t>.</w:t>
            </w:r>
            <w:r>
              <w:rPr>
                <w:kern w:val="24"/>
              </w:rPr>
              <w:t>869,66</w:t>
            </w:r>
            <w:r w:rsidR="0039009D" w:rsidRPr="002D20B9">
              <w:rPr>
                <w:kern w:val="24"/>
              </w:rPr>
              <w:t xml:space="preserve"> </w:t>
            </w:r>
          </w:p>
        </w:tc>
      </w:tr>
      <w:tr w:rsidR="001F7D1D" w:rsidTr="00072E8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1D" w:rsidRPr="002D20B9" w:rsidRDefault="001F7D1D" w:rsidP="0051371E">
            <w:pPr>
              <w:jc w:val="both"/>
              <w:rPr>
                <w:b/>
                <w:kern w:val="24"/>
              </w:rPr>
            </w:pPr>
            <w:r w:rsidRPr="002D20B9">
              <w:rPr>
                <w:b/>
                <w:kern w:val="24"/>
              </w:rPr>
              <w:t>I alt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1D" w:rsidRPr="002D20B9" w:rsidRDefault="001F7D1D" w:rsidP="0051371E">
            <w:pPr>
              <w:jc w:val="both"/>
              <w:rPr>
                <w:b/>
                <w:color w:val="000000"/>
                <w:szCs w:val="24"/>
              </w:rPr>
            </w:pPr>
            <w:r w:rsidRPr="002D20B9">
              <w:rPr>
                <w:b/>
                <w:color w:val="000000"/>
                <w:kern w:val="24"/>
              </w:rPr>
              <w:t>1,000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D1D" w:rsidRPr="002D20B9" w:rsidRDefault="005C56A5" w:rsidP="005C56A5">
            <w:pPr>
              <w:jc w:val="both"/>
              <w:rPr>
                <w:b/>
                <w:kern w:val="24"/>
              </w:rPr>
            </w:pPr>
            <w:r>
              <w:rPr>
                <w:b/>
                <w:kern w:val="24"/>
              </w:rPr>
              <w:t>14</w:t>
            </w:r>
            <w:r w:rsidR="001F7D1D" w:rsidRPr="002D20B9">
              <w:rPr>
                <w:b/>
                <w:kern w:val="24"/>
              </w:rPr>
              <w:t>.</w:t>
            </w:r>
            <w:r>
              <w:rPr>
                <w:b/>
                <w:kern w:val="24"/>
              </w:rPr>
              <w:t>113</w:t>
            </w:r>
            <w:r w:rsidR="001F7D1D" w:rsidRPr="002D20B9">
              <w:rPr>
                <w:b/>
                <w:kern w:val="24"/>
              </w:rPr>
              <w:t>.</w:t>
            </w:r>
            <w:r>
              <w:rPr>
                <w:b/>
                <w:kern w:val="24"/>
              </w:rPr>
              <w:t>552</w:t>
            </w:r>
            <w:r w:rsidR="001F7D1D" w:rsidRPr="002D20B9">
              <w:rPr>
                <w:b/>
                <w:kern w:val="24"/>
              </w:rPr>
              <w:t xml:space="preserve"> </w:t>
            </w:r>
          </w:p>
        </w:tc>
      </w:tr>
    </w:tbl>
    <w:p w:rsidR="001F7D1D" w:rsidRDefault="001F7D1D" w:rsidP="0051371E">
      <w:pPr>
        <w:jc w:val="both"/>
      </w:pPr>
    </w:p>
    <w:p w:rsidR="001F7D1D" w:rsidRDefault="001F7D1D" w:rsidP="0051371E">
      <w:pPr>
        <w:jc w:val="both"/>
        <w:rPr>
          <w:kern w:val="24"/>
        </w:rPr>
      </w:pPr>
      <w:r>
        <w:rPr>
          <w:kern w:val="24"/>
        </w:rPr>
        <w:t xml:space="preserve">I tabellen nedenfor angives fordelingen til </w:t>
      </w:r>
      <w:proofErr w:type="spellStart"/>
      <w:r>
        <w:rPr>
          <w:kern w:val="24"/>
        </w:rPr>
        <w:t>Patobanken</w:t>
      </w:r>
      <w:proofErr w:type="spellEnd"/>
      <w:r>
        <w:rPr>
          <w:kern w:val="24"/>
        </w:rPr>
        <w:t xml:space="preserve"> med udgangspunkt i</w:t>
      </w:r>
      <w:r w:rsidR="00A23C40">
        <w:rPr>
          <w:kern w:val="24"/>
        </w:rPr>
        <w:t xml:space="preserve"> antal af rekvisitioner for 2016</w:t>
      </w:r>
      <w:r>
        <w:rPr>
          <w:kern w:val="24"/>
        </w:rPr>
        <w:t xml:space="preserve">, den procentuelle fordeling samt regionernes bidrag til </w:t>
      </w:r>
      <w:proofErr w:type="spellStart"/>
      <w:r>
        <w:rPr>
          <w:kern w:val="24"/>
        </w:rPr>
        <w:t>Pato</w:t>
      </w:r>
      <w:r w:rsidR="00A23C40">
        <w:rPr>
          <w:kern w:val="24"/>
        </w:rPr>
        <w:t>banken</w:t>
      </w:r>
      <w:proofErr w:type="spellEnd"/>
      <w:r w:rsidR="00A23C40">
        <w:rPr>
          <w:kern w:val="24"/>
        </w:rPr>
        <w:t xml:space="preserve"> for 2017</w:t>
      </w:r>
      <w:r>
        <w:rPr>
          <w:kern w:val="24"/>
        </w:rPr>
        <w:t xml:space="preserve">.    </w:t>
      </w:r>
    </w:p>
    <w:p w:rsidR="001F7D1D" w:rsidRDefault="001F7D1D" w:rsidP="0051371E">
      <w:pPr>
        <w:jc w:val="both"/>
        <w:rPr>
          <w:kern w:val="24"/>
        </w:rPr>
      </w:pPr>
      <w:bookmarkStart w:id="0" w:name="TekstStart"/>
      <w:bookmarkEnd w:id="0"/>
    </w:p>
    <w:tbl>
      <w:tblPr>
        <w:tblW w:w="7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514"/>
        <w:gridCol w:w="1525"/>
        <w:gridCol w:w="2004"/>
      </w:tblGrid>
      <w:tr w:rsidR="001F7D1D" w:rsidTr="00072E84">
        <w:trPr>
          <w:trHeight w:val="908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1D" w:rsidRPr="002D20B9" w:rsidRDefault="001F7D1D" w:rsidP="0051371E">
            <w:pPr>
              <w:jc w:val="both"/>
              <w:rPr>
                <w:b/>
                <w:kern w:val="24"/>
              </w:rPr>
            </w:pPr>
            <w:r w:rsidRPr="002D20B9">
              <w:rPr>
                <w:b/>
                <w:kern w:val="24"/>
              </w:rPr>
              <w:t>Region</w:t>
            </w:r>
          </w:p>
          <w:p w:rsidR="001F7D1D" w:rsidRPr="002D20B9" w:rsidRDefault="001F7D1D" w:rsidP="0051371E">
            <w:pPr>
              <w:jc w:val="both"/>
              <w:rPr>
                <w:b/>
                <w:kern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1D" w:rsidRPr="002D20B9" w:rsidRDefault="00B6629D" w:rsidP="0051371E">
            <w:pPr>
              <w:jc w:val="both"/>
              <w:rPr>
                <w:b/>
                <w:kern w:val="24"/>
              </w:rPr>
            </w:pPr>
            <w:r>
              <w:rPr>
                <w:b/>
                <w:kern w:val="24"/>
              </w:rPr>
              <w:t>Antal rekvisitioner 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D1D" w:rsidRPr="002D20B9" w:rsidRDefault="001F7D1D" w:rsidP="0051371E">
            <w:pPr>
              <w:spacing w:line="240" w:lineRule="auto"/>
              <w:jc w:val="both"/>
              <w:rPr>
                <w:b/>
                <w:color w:val="000000"/>
                <w:szCs w:val="24"/>
              </w:rPr>
            </w:pPr>
            <w:r w:rsidRPr="002D20B9">
              <w:rPr>
                <w:b/>
                <w:color w:val="000000"/>
                <w:kern w:val="24"/>
                <w:szCs w:val="24"/>
              </w:rPr>
              <w:t>Procentuelle fordeling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1D" w:rsidRPr="002D20B9" w:rsidRDefault="001F7D1D" w:rsidP="0051371E">
            <w:pPr>
              <w:jc w:val="both"/>
              <w:rPr>
                <w:b/>
                <w:kern w:val="24"/>
              </w:rPr>
            </w:pPr>
            <w:r w:rsidRPr="002D20B9">
              <w:rPr>
                <w:b/>
                <w:kern w:val="24"/>
              </w:rPr>
              <w:t>Fordeling af udgifter i kroner</w:t>
            </w:r>
          </w:p>
        </w:tc>
      </w:tr>
      <w:tr w:rsidR="001F7D1D" w:rsidTr="00072E84">
        <w:trPr>
          <w:trHeight w:val="393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1D" w:rsidRPr="002D20B9" w:rsidRDefault="001F7D1D" w:rsidP="0051371E">
            <w:pPr>
              <w:jc w:val="both"/>
              <w:rPr>
                <w:kern w:val="24"/>
              </w:rPr>
            </w:pPr>
            <w:r w:rsidRPr="002D20B9">
              <w:rPr>
                <w:kern w:val="24"/>
              </w:rPr>
              <w:t>Region Hovedstaden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D1D" w:rsidRPr="002D20B9" w:rsidRDefault="00656CBC" w:rsidP="0051371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386.322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D1D" w:rsidRPr="002D20B9" w:rsidRDefault="003D20A8" w:rsidP="0051371E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0,349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D1D" w:rsidRPr="002D20B9" w:rsidRDefault="003D20A8" w:rsidP="0051371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1.283.278,6</w:t>
            </w:r>
          </w:p>
        </w:tc>
      </w:tr>
      <w:tr w:rsidR="001F7D1D" w:rsidTr="00072E84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1D" w:rsidRPr="002D20B9" w:rsidRDefault="001F7D1D" w:rsidP="0051371E">
            <w:pPr>
              <w:jc w:val="both"/>
              <w:rPr>
                <w:kern w:val="24"/>
              </w:rPr>
            </w:pPr>
            <w:r w:rsidRPr="002D20B9">
              <w:rPr>
                <w:kern w:val="24"/>
              </w:rPr>
              <w:t>Region Sjælland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D1D" w:rsidRPr="002D20B9" w:rsidRDefault="001F7D1D" w:rsidP="0051371E">
            <w:pPr>
              <w:jc w:val="both"/>
              <w:rPr>
                <w:kern w:val="24"/>
              </w:rPr>
            </w:pPr>
            <w:r w:rsidRPr="002D20B9">
              <w:rPr>
                <w:kern w:val="24"/>
              </w:rPr>
              <w:t>1</w:t>
            </w:r>
            <w:r w:rsidR="00656CBC">
              <w:rPr>
                <w:kern w:val="24"/>
              </w:rPr>
              <w:t>32.367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D1D" w:rsidRPr="002D20B9" w:rsidRDefault="003D20A8" w:rsidP="0051371E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0,119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D1D" w:rsidRPr="002D20B9" w:rsidRDefault="003D20A8" w:rsidP="0051371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437.565</w:t>
            </w:r>
          </w:p>
        </w:tc>
      </w:tr>
      <w:tr w:rsidR="001F7D1D" w:rsidTr="00072E84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1D" w:rsidRPr="002D20B9" w:rsidRDefault="001F7D1D" w:rsidP="0051371E">
            <w:pPr>
              <w:jc w:val="both"/>
              <w:rPr>
                <w:kern w:val="24"/>
              </w:rPr>
            </w:pPr>
            <w:r w:rsidRPr="002D20B9">
              <w:rPr>
                <w:kern w:val="24"/>
              </w:rPr>
              <w:t>Region Syddanmark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D1D" w:rsidRPr="002D20B9" w:rsidRDefault="00656CBC" w:rsidP="0051371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247.621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D1D" w:rsidRPr="002D20B9" w:rsidRDefault="001F7D1D" w:rsidP="0051371E">
            <w:pPr>
              <w:spacing w:line="240" w:lineRule="auto"/>
              <w:jc w:val="both"/>
              <w:rPr>
                <w:color w:val="000000"/>
                <w:szCs w:val="24"/>
              </w:rPr>
            </w:pPr>
            <w:r w:rsidRPr="002D20B9">
              <w:rPr>
                <w:color w:val="000000"/>
                <w:szCs w:val="24"/>
              </w:rPr>
              <w:t>0,221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D1D" w:rsidRPr="002D20B9" w:rsidRDefault="003D20A8" w:rsidP="0051371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812.620,5</w:t>
            </w:r>
          </w:p>
        </w:tc>
      </w:tr>
      <w:tr w:rsidR="001F7D1D" w:rsidTr="00072E84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1D" w:rsidRPr="002D20B9" w:rsidRDefault="001F7D1D" w:rsidP="0051371E">
            <w:pPr>
              <w:jc w:val="both"/>
              <w:rPr>
                <w:kern w:val="24"/>
              </w:rPr>
            </w:pPr>
            <w:r w:rsidRPr="002D20B9">
              <w:rPr>
                <w:kern w:val="24"/>
              </w:rPr>
              <w:t>Region Midtjylland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D1D" w:rsidRPr="002D20B9" w:rsidRDefault="00656CBC" w:rsidP="0051371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234.234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D1D" w:rsidRPr="002D20B9" w:rsidRDefault="003D20A8" w:rsidP="0051371E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0,22</w:t>
            </w:r>
            <w:r w:rsidR="001F7D1D" w:rsidRPr="002D20B9">
              <w:rPr>
                <w:color w:val="000000"/>
                <w:szCs w:val="24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D1D" w:rsidRPr="002D20B9" w:rsidRDefault="000703E2" w:rsidP="0051371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823.651,6</w:t>
            </w:r>
          </w:p>
        </w:tc>
      </w:tr>
      <w:tr w:rsidR="001F7D1D" w:rsidTr="00072E84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1D" w:rsidRPr="002D20B9" w:rsidRDefault="001F7D1D" w:rsidP="0051371E">
            <w:pPr>
              <w:jc w:val="both"/>
              <w:rPr>
                <w:kern w:val="24"/>
              </w:rPr>
            </w:pPr>
            <w:r w:rsidRPr="002D20B9">
              <w:rPr>
                <w:kern w:val="24"/>
              </w:rPr>
              <w:t>Region Nordjylland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D1D" w:rsidRPr="002D20B9" w:rsidRDefault="001F7D1D" w:rsidP="0051371E">
            <w:pPr>
              <w:jc w:val="both"/>
              <w:rPr>
                <w:kern w:val="24"/>
              </w:rPr>
            </w:pPr>
            <w:r w:rsidRPr="002D20B9">
              <w:rPr>
                <w:kern w:val="24"/>
              </w:rPr>
              <w:t>10</w:t>
            </w:r>
            <w:r w:rsidR="00656CBC">
              <w:rPr>
                <w:kern w:val="24"/>
              </w:rPr>
              <w:t>4.229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D1D" w:rsidRPr="002D20B9" w:rsidRDefault="003D20A8" w:rsidP="0051371E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0,094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D1D" w:rsidRPr="002D20B9" w:rsidRDefault="000703E2" w:rsidP="0051371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345.639,5</w:t>
            </w:r>
          </w:p>
        </w:tc>
      </w:tr>
      <w:tr w:rsidR="001F7D1D" w:rsidTr="00072E84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1D" w:rsidRPr="002D20B9" w:rsidRDefault="001F7D1D" w:rsidP="0051371E">
            <w:pPr>
              <w:jc w:val="both"/>
              <w:rPr>
                <w:b/>
                <w:kern w:val="24"/>
              </w:rPr>
            </w:pPr>
            <w:r w:rsidRPr="002D20B9">
              <w:rPr>
                <w:b/>
                <w:kern w:val="24"/>
              </w:rPr>
              <w:t>I alt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1D" w:rsidRPr="002D20B9" w:rsidRDefault="00656CBC" w:rsidP="00656CBC">
            <w:pPr>
              <w:jc w:val="both"/>
              <w:rPr>
                <w:b/>
                <w:kern w:val="24"/>
              </w:rPr>
            </w:pPr>
            <w:r>
              <w:rPr>
                <w:b/>
                <w:color w:val="000000"/>
                <w:kern w:val="24"/>
                <w:szCs w:val="24"/>
              </w:rPr>
              <w:t>1.104</w:t>
            </w:r>
            <w:r w:rsidR="001F7D1D" w:rsidRPr="002D20B9">
              <w:rPr>
                <w:b/>
                <w:color w:val="000000"/>
                <w:kern w:val="24"/>
                <w:szCs w:val="24"/>
              </w:rPr>
              <w:t>.</w:t>
            </w:r>
            <w:r>
              <w:rPr>
                <w:b/>
                <w:color w:val="000000"/>
                <w:kern w:val="24"/>
                <w:szCs w:val="24"/>
              </w:rPr>
              <w:t>773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D1D" w:rsidRPr="002D20B9" w:rsidRDefault="001F7D1D" w:rsidP="0051371E">
            <w:pPr>
              <w:spacing w:line="240" w:lineRule="auto"/>
              <w:jc w:val="both"/>
              <w:rPr>
                <w:b/>
                <w:color w:val="000000"/>
                <w:szCs w:val="24"/>
              </w:rPr>
            </w:pPr>
            <w:r w:rsidRPr="002D20B9">
              <w:rPr>
                <w:b/>
                <w:color w:val="000000"/>
                <w:kern w:val="24"/>
                <w:szCs w:val="24"/>
              </w:rPr>
              <w:t>1,000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1D" w:rsidRPr="0049416D" w:rsidRDefault="0049416D" w:rsidP="0051371E">
            <w:pPr>
              <w:jc w:val="both"/>
              <w:rPr>
                <w:b/>
                <w:kern w:val="24"/>
              </w:rPr>
            </w:pPr>
            <w:r w:rsidRPr="0049416D">
              <w:rPr>
                <w:b/>
                <w:kern w:val="24"/>
              </w:rPr>
              <w:t>3.677.016</w:t>
            </w:r>
          </w:p>
        </w:tc>
      </w:tr>
    </w:tbl>
    <w:p w:rsidR="00A559FE" w:rsidRPr="001F7D1D" w:rsidRDefault="00A559FE" w:rsidP="0051371E">
      <w:pPr>
        <w:spacing w:after="70" w:line="290" w:lineRule="exact"/>
        <w:jc w:val="both"/>
        <w:rPr>
          <w:rFonts w:cs="Arial"/>
          <w:sz w:val="24"/>
          <w:szCs w:val="24"/>
        </w:rPr>
      </w:pPr>
    </w:p>
    <w:sectPr w:rsidR="00A559FE" w:rsidRPr="001F7D1D" w:rsidSect="00CD7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3119" w:bottom="147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E9" w:rsidRDefault="009A14E9">
      <w:pPr>
        <w:spacing w:after="0" w:line="240" w:lineRule="auto"/>
      </w:pPr>
      <w:r>
        <w:separator/>
      </w:r>
    </w:p>
  </w:endnote>
  <w:endnote w:type="continuationSeparator" w:id="0">
    <w:p w:rsidR="009A14E9" w:rsidRDefault="009A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93" w:rsidRDefault="009A14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93" w:rsidRDefault="009A14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AE" w:rsidRDefault="0039009D" w:rsidP="00CD7DAE">
    <w:pPr>
      <w:spacing w:after="0" w:line="290" w:lineRule="exac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AF25D" wp14:editId="1D1AF25E">
              <wp:simplePos x="0" y="0"/>
              <wp:positionH relativeFrom="page">
                <wp:posOffset>5847715</wp:posOffset>
              </wp:positionH>
              <wp:positionV relativeFrom="paragraph">
                <wp:posOffset>-456565</wp:posOffset>
              </wp:positionV>
              <wp:extent cx="1704975" cy="893445"/>
              <wp:effectExtent l="0" t="0" r="9525" b="190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2CB5" w:rsidRPr="00343F97" w:rsidRDefault="009A14E9" w:rsidP="00992CB5">
                          <w:pPr>
                            <w:spacing w:after="0" w:line="288" w:lineRule="auto"/>
                            <w:rPr>
                              <w:rFonts w:cs="Arial"/>
                              <w:cap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AF25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0.45pt;margin-top:-35.95pt;width:134.25pt;height:70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" stroked="f">
              <v:textbox inset="0,0,0,0">
                <w:txbxContent>
                  <w:p w:rsidR="00992CB5" w:rsidRPr="00343F97" w:rsidRDefault="009A14E9" w:rsidP="00992CB5">
                    <w:pPr>
                      <w:spacing w:after="0" w:line="288" w:lineRule="auto"/>
                      <w:rPr>
                        <w:rFonts w:cs="Arial"/>
                        <w:caps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E9" w:rsidRDefault="009A14E9">
      <w:pPr>
        <w:spacing w:after="0" w:line="240" w:lineRule="auto"/>
      </w:pPr>
      <w:r>
        <w:separator/>
      </w:r>
    </w:p>
  </w:footnote>
  <w:footnote w:type="continuationSeparator" w:id="0">
    <w:p w:rsidR="009A14E9" w:rsidRDefault="009A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93" w:rsidRDefault="009A14E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3A" w:rsidRDefault="0039009D" w:rsidP="00955557">
    <w:pPr>
      <w:pStyle w:val="Sidehoved"/>
      <w:tabs>
        <w:tab w:val="clear" w:pos="4819"/>
        <w:tab w:val="clear" w:pos="9638"/>
        <w:tab w:val="left" w:pos="7653"/>
      </w:tabs>
      <w:ind w:left="8220"/>
    </w:pPr>
    <w:r>
      <w:t xml:space="preserve">   </w: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D1AF256" wp14:editId="1D1AF257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404620"/>
              <wp:effectExtent l="0" t="0" r="952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2ABD" w:rsidRPr="006B7ED4" w:rsidRDefault="009A14E9" w:rsidP="00992CB5">
                          <w:pPr>
                            <w:spacing w:after="0" w:line="29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  <w:lang w:eastAsia="da-DK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1AF2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.75pt;margin-top:189.75pt;width:116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" stroked="f">
              <v:textbox style="mso-fit-shape-to-text:t">
                <w:txbxContent>
                  <w:p w:rsidR="00672ABD" w:rsidRPr="006B7ED4" w:rsidRDefault="009A14E9" w:rsidP="00992CB5">
                    <w:pPr>
                      <w:spacing w:after="0" w:line="290" w:lineRule="exact"/>
                      <w:rPr>
                        <w:rFonts w:ascii="Times New Roman" w:eastAsia="Times New Roman" w:hAnsi="Times New Roman" w:cs="Times New Roman"/>
                        <w:sz w:val="18"/>
                        <w:szCs w:val="20"/>
                        <w:lang w:eastAsia="da-DK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AE" w:rsidRDefault="0039009D" w:rsidP="00725A8F">
    <w:pPr>
      <w:pStyle w:val="Sidehoved"/>
      <w:tabs>
        <w:tab w:val="clear" w:pos="4819"/>
        <w:tab w:val="clear" w:pos="9638"/>
        <w:tab w:val="left" w:pos="7653"/>
      </w:tabs>
      <w:ind w:left="8220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D1AF258" wp14:editId="1D1AF259">
              <wp:simplePos x="0" y="0"/>
              <wp:positionH relativeFrom="margin">
                <wp:align>left</wp:align>
              </wp:positionH>
              <wp:positionV relativeFrom="paragraph">
                <wp:posOffset>1145692</wp:posOffset>
              </wp:positionV>
              <wp:extent cx="3098042" cy="1404620"/>
              <wp:effectExtent l="0" t="0" r="762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042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31B" w:rsidRPr="000C759B" w:rsidRDefault="0039009D">
                          <w:pP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0C759B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NOTAT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1AF25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left:0;text-align:left;margin-left:0;margin-top:90.2pt;width:243.9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" stroked="f">
              <v:textbox style="mso-fit-shape-to-text:t">
                <w:txbxContent>
                  <w:p w:rsidR="00D2231B" w:rsidRPr="000C759B" w:rsidRDefault="0039009D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0C759B">
                      <w:rPr>
                        <w:b/>
                        <w:sz w:val="24"/>
                        <w:szCs w:val="24"/>
                        <w:lang w:val="en-US"/>
                      </w:rPr>
                      <w:t>NOTAT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d   </w:t>
    </w:r>
    <w:r w:rsidR="001F7D1D">
      <w:rPr>
        <w:noProof/>
        <w:lang w:eastAsia="da-DK"/>
      </w:rPr>
      <w:drawing>
        <wp:inline distT="0" distB="0" distL="0" distR="0" wp14:anchorId="1D1AF25A" wp14:editId="0A27F8F3">
          <wp:extent cx="1085850" cy="2152650"/>
          <wp:effectExtent l="0" t="0" r="0" b="0"/>
          <wp:docPr id="4" name="Billede 4" descr="DKlogo til brev§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Klogo til brev§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D1AF25B" wp14:editId="1D1AF25C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404620"/>
              <wp:effectExtent l="0" t="0" r="9525" b="63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3E3B" w:rsidRDefault="0039009D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CREATEDATE  \@ "dd-MM-yyyy"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 w:rsidR="000444A6"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23-02-2017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  <w:p w:rsidR="00EA6854" w:rsidRDefault="0039009D" w:rsidP="00EA6854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EMN-2017-01396</w:t>
                          </w:r>
                        </w:p>
                        <w:sdt>
                          <w:sdtP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alias w:val="Dok ID"/>
                            <w:tag w:val="DocID"/>
                            <w:id w:val="84994873"/>
                            <w:lock w:val="contentLocked"/>
                            <w:placeholder>
                              <w:docPart w:val="70574BFEC65540C8BD70263B65628000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      <w:text/>
                          </w:sdtPr>
                          <w:sdtEndPr/>
                          <w:sdtContent>
                            <w:p w:rsidR="004E3E3B" w:rsidRDefault="001F7D1D" w:rsidP="00CD7DAE">
                              <w:pPr>
                                <w:spacing w:after="0" w:line="290" w:lineRule="exact"/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  <w:t>793302</w:t>
                              </w:r>
                            </w:p>
                          </w:sdtContent>
                        </w:sdt>
                        <w:p w:rsidR="00095CB2" w:rsidRPr="004E3E3B" w:rsidRDefault="0039009D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DOCPROPERTY  Author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 w:rsidR="000444A6"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t>Emilie Engell Winther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1AF25B" id="_x0000_s1028" type="#_x0000_t202" style="position:absolute;left:0;text-align:left;margin-left:403.75pt;margin-top:189.75pt;width:11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" stroked="f">
              <v:textbox style="mso-fit-shape-to-text:t">
                <w:txbxContent>
                  <w:p w:rsidR="004E3E3B" w:rsidRDefault="0039009D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CREATEDATE  \@ "dd-MM-yyyy"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 w:rsidR="000444A6"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23-02-2017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  <w:p w:rsidR="00EA6854" w:rsidRDefault="0039009D" w:rsidP="00EA6854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EMN-2017-01396</w:t>
                    </w:r>
                  </w:p>
                  <w:sdt>
                    <w:sdtP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alias w:val="Dok ID"/>
                      <w:tag w:val="DocID"/>
                      <w:id w:val="84994873"/>
                      <w:lock w:val="contentLocked"/>
                      <w:placeholder>
                        <w:docPart w:val="70574BFEC65540C8BD70263B65628000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<w:text/>
                    </w:sdtPr>
                    <w:sdtEndPr/>
                    <w:sdtContent>
                      <w:p w:rsidR="004E3E3B" w:rsidRDefault="001F7D1D" w:rsidP="00CD7DAE">
                        <w:pPr>
                          <w:spacing w:after="0" w:line="290" w:lineRule="exact"/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</w:pPr>
                        <w:r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  <w:t>793302</w:t>
                        </w:r>
                      </w:p>
                    </w:sdtContent>
                  </w:sdt>
                  <w:p w:rsidR="00095CB2" w:rsidRPr="004E3E3B" w:rsidRDefault="0039009D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DOCPROPERTY  Author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 w:rsidR="000444A6"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t>Emilie Engell Winther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D7DAE" w:rsidRDefault="009A14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41826"/>
    <w:multiLevelType w:val="multilevel"/>
    <w:tmpl w:val="50C4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1D"/>
    <w:rsid w:val="000444A6"/>
    <w:rsid w:val="000703E2"/>
    <w:rsid w:val="001F7D1D"/>
    <w:rsid w:val="0039009D"/>
    <w:rsid w:val="003D20A8"/>
    <w:rsid w:val="0049416D"/>
    <w:rsid w:val="0051371E"/>
    <w:rsid w:val="00541274"/>
    <w:rsid w:val="005C56A5"/>
    <w:rsid w:val="00656CBC"/>
    <w:rsid w:val="0072114E"/>
    <w:rsid w:val="009A14E9"/>
    <w:rsid w:val="00A23C40"/>
    <w:rsid w:val="00A559FE"/>
    <w:rsid w:val="00B6629D"/>
    <w:rsid w:val="00E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AF24E"/>
  <w15:docId w15:val="{2D056ADF-7E86-427D-BA47-14EDD7E6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paragraph" w:customStyle="1" w:styleId="Vedr">
    <w:name w:val="Vedr"/>
    <w:basedOn w:val="Normal"/>
    <w:next w:val="Normal"/>
    <w:rsid w:val="001F7D1D"/>
    <w:pPr>
      <w:tabs>
        <w:tab w:val="left" w:pos="425"/>
        <w:tab w:val="left" w:pos="851"/>
        <w:tab w:val="left" w:pos="1276"/>
      </w:tabs>
      <w:spacing w:after="0" w:line="320" w:lineRule="atLeast"/>
    </w:pPr>
    <w:rPr>
      <w:rFonts w:ascii="Times New Roman" w:eastAsia="Times New Roman" w:hAnsi="Times New Roman" w:cs="Times New Roman"/>
      <w:b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574BFEC65540C8BD70263B656280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B07267-57AB-4B29-B3EE-ECB7F2A35310}"/>
      </w:docPartPr>
      <w:docPartBody>
        <w:p w:rsidR="002931A0" w:rsidRDefault="006A423F">
          <w:r w:rsidRPr="005C5173">
            <w:rPr>
              <w:rStyle w:val="Pladsholdertekst"/>
            </w:rPr>
            <w:t>[Dok ID]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3F"/>
    <w:rsid w:val="006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E2F"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C6E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AC2E1CE0C4D30489EBDE076A93DCDD4" ma:contentTypeVersion="1" ma:contentTypeDescription="GetOrganized dokument" ma:contentTypeScope="" ma:versionID="15ded3ce99f151d5db06e263fa28fd82">
  <xsd:schema xmlns:xsd="http://www.w3.org/2001/XMLSchema" xmlns:xs="http://www.w3.org/2001/XMLSchema" xmlns:p="http://schemas.microsoft.com/office/2006/metadata/properties" xmlns:ns1="http://schemas.microsoft.com/sharepoint/v3" xmlns:ns2="70f180e6-8b66-4e1a-a1b3-a2f9b25f2255" xmlns:ns3="39A10526-7F09-4490-86C9-1749A20B2B40" targetNamespace="http://schemas.microsoft.com/office/2006/metadata/properties" ma:root="true" ma:fieldsID="346a00d8b8e1960e67bfb67b93a3e8d8" ns1:_="" ns2:_="" ns3:_="">
    <xsd:import namespace="http://schemas.microsoft.com/sharepoint/v3"/>
    <xsd:import namespace="70f180e6-8b66-4e1a-a1b3-a2f9b25f2255"/>
    <xsd:import namespace="39A10526-7F09-4490-86C9-1749A20B2B40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180e6-8b66-4e1a-a1b3-a2f9b25f2255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11f41ba-3e19-4b58-8dd0-dd34eb17e54d}" ma:internalName="TaxCatchAll" ma:showField="CatchAllData" ma:web="70f180e6-8b66-4e1a-a1b3-a2f9b25f2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10526-7F09-4490-86C9-1749A20B2B40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70f180e6-8b66-4e1a-a1b3-a2f9b25f2255"/>
    <CCMAgendaItemId xmlns="39A10526-7F09-4490-86C9-1749A20B2B40" xsi:nil="true"/>
    <CCMAgendaStatus xmlns="39A10526-7F09-4490-86C9-1749A20B2B40" xsi:nil="true"/>
    <CCMMeetingCaseId xmlns="39A10526-7F09-4490-86C9-1749A20B2B40" xsi:nil="true"/>
    <Bem_x00e6_rkning xmlns="39A10526-7F09-4490-86C9-1749A20B2B40" xsi:nil="true"/>
    <CCMAgendaDocumentStatus xmlns="39A10526-7F09-4490-86C9-1749A20B2B40" xsi:nil="true"/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CCMMeetingCaseInstanceId xmlns="39A10526-7F09-4490-86C9-1749A20B2B40" xsi:nil="true"/>
    <CCMMeetingCaseLink xmlns="39A10526-7F09-4490-86C9-1749A20B2B40">
      <Url xsi:nil="true"/>
      <Description xsi:nil="true"/>
    </CCMMeetingCaseLink>
    <CCMSystemID xmlns="http://schemas.microsoft.com/sharepoint/v3">70b75415-b03e-435b-a96a-f2c99eab6ff9</CCMSystemID>
    <LocalAttachment xmlns="http://schemas.microsoft.com/sharepoint/v3">false</LocalAttachment>
    <RegistrationDate xmlns="http://schemas.microsoft.com/sharepoint/v3" xsi:nil="true"/>
    <CaseRecordNumber xmlns="http://schemas.microsoft.com/sharepoint/v3">0</CaseRecordNumber>
    <CaseID xmlns="http://schemas.microsoft.com/sharepoint/v3">EMN-2017-01396</CaseID>
    <Related xmlns="http://schemas.microsoft.com/sharepoint/v3">false</Related>
    <Finalized xmlns="http://schemas.microsoft.com/sharepoint/v3">false</Finalized>
    <CCMVisualId xmlns="http://schemas.microsoft.com/sharepoint/v3">EMN-2017-01396</CCMVisualId>
    <DocID xmlns="http://schemas.microsoft.com/sharepoint/v3">793302</DocID>
    <CCMTemplateID xmlns="http://schemas.microsoft.com/sharepoint/v3">0</CCMTemplat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4F3A-245A-49B7-9CEB-77E4B6170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CAD58-3A21-4140-8235-001B1A34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f180e6-8b66-4e1a-a1b3-a2f9b25f2255"/>
    <ds:schemaRef ds:uri="39A10526-7F09-4490-86C9-1749A20B2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FE633-8840-4411-81F1-75460C7E3D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0f180e6-8b66-4e1a-a1b3-a2f9b25f2255"/>
    <ds:schemaRef ds:uri="39A10526-7F09-4490-86C9-1749A20B2B40"/>
  </ds:schemaRefs>
</ds:datastoreItem>
</file>

<file path=customXml/itemProps4.xml><?xml version="1.0" encoding="utf-8"?>
<ds:datastoreItem xmlns:ds="http://schemas.openxmlformats.org/officeDocument/2006/customXml" ds:itemID="{CCF6C900-69C9-4B47-A27B-0FCF03A0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312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Økonomisk vejledning for RBGB 2017</vt:lpstr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Økonomisk vejledning for RBGB 2017</dc:title>
  <dc:creator>Emilie Engell Winther</dc:creator>
  <cp:lastModifiedBy>Emilie Engell Winther</cp:lastModifiedBy>
  <cp:revision>11</cp:revision>
  <dcterms:created xsi:type="dcterms:W3CDTF">2017-02-23T12:39:00Z</dcterms:created>
  <dcterms:modified xsi:type="dcterms:W3CDTF">2017-03-03T09:46:00Z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0x010100AC085CFC53BC46CEA2EADE194AD9D48200DAC2E1CE0C4D30489EBDE076A93DCDD4</vt:lpwstr>
  </property>
  <property fmtid="{D5CDD505-2E9C-101B-9397-08002B2CF9AE}" pid="9" name="Sagsprofil">
    <vt:lpwstr/>
  </property>
</Properties>
</file>