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8B9" w:rsidRDefault="008D18B9" w:rsidP="007141FF">
      <w:pPr>
        <w:jc w:val="center"/>
        <w:rPr>
          <w:rFonts w:ascii="Arial" w:hAnsi="Arial"/>
          <w:b/>
          <w:sz w:val="52"/>
          <w:szCs w:val="24"/>
          <w:lang w:eastAsia="da-DK"/>
        </w:rPr>
      </w:pPr>
    </w:p>
    <w:p w:rsidR="008D18B9" w:rsidRDefault="008D18B9" w:rsidP="007141FF">
      <w:pPr>
        <w:jc w:val="center"/>
        <w:rPr>
          <w:rFonts w:ascii="Arial" w:hAnsi="Arial"/>
          <w:b/>
          <w:sz w:val="52"/>
          <w:szCs w:val="24"/>
          <w:lang w:eastAsia="da-DK"/>
        </w:rPr>
        <w:sectPr w:rsidR="008D18B9" w:rsidSect="00682AD9">
          <w:footerReference w:type="default" r:id="rId10"/>
          <w:footerReference w:type="first" r:id="rId11"/>
          <w:pgSz w:w="11906" w:h="16838"/>
          <w:pgMar w:top="1276" w:right="1416" w:bottom="1701" w:left="1418" w:header="708" w:footer="708" w:gutter="0"/>
          <w:cols w:num="2" w:space="708"/>
          <w:titlePg/>
          <w:docGrid w:linePitch="360"/>
        </w:sectPr>
      </w:pPr>
    </w:p>
    <w:p w:rsidR="008D18B9" w:rsidRDefault="008D18B9" w:rsidP="007141FF">
      <w:pPr>
        <w:jc w:val="center"/>
        <w:rPr>
          <w:rFonts w:ascii="Arial" w:hAnsi="Arial"/>
          <w:b/>
          <w:sz w:val="52"/>
          <w:szCs w:val="24"/>
          <w:lang w:eastAsia="da-DK"/>
        </w:rPr>
      </w:pPr>
    </w:p>
    <w:p w:rsidR="008D18B9" w:rsidRDefault="008D18B9" w:rsidP="00AB262C">
      <w:pPr>
        <w:jc w:val="center"/>
        <w:rPr>
          <w:b/>
          <w:sz w:val="52"/>
          <w:szCs w:val="52"/>
        </w:rPr>
      </w:pPr>
    </w:p>
    <w:p w:rsidR="008D18B9" w:rsidRDefault="008D18B9" w:rsidP="00AB262C">
      <w:pPr>
        <w:jc w:val="center"/>
        <w:rPr>
          <w:b/>
          <w:sz w:val="52"/>
          <w:szCs w:val="52"/>
        </w:rPr>
      </w:pPr>
    </w:p>
    <w:p w:rsidR="008D18B9" w:rsidRPr="00204CFC" w:rsidRDefault="008D18B9" w:rsidP="0062288F">
      <w:pPr>
        <w:jc w:val="center"/>
        <w:rPr>
          <w:color w:val="365F91"/>
          <w:sz w:val="72"/>
          <w:szCs w:val="72"/>
        </w:rPr>
      </w:pPr>
      <w:r>
        <w:rPr>
          <w:b/>
          <w:color w:val="365F91"/>
          <w:sz w:val="72"/>
          <w:szCs w:val="72"/>
          <w:lang w:eastAsia="da-DK"/>
        </w:rPr>
        <w:t xml:space="preserve">Paradigme </w:t>
      </w:r>
      <w:r>
        <w:rPr>
          <w:b/>
          <w:color w:val="365F91"/>
          <w:sz w:val="72"/>
          <w:szCs w:val="72"/>
          <w:lang w:eastAsia="da-DK"/>
        </w:rPr>
        <w:br/>
        <w:t>for indkøb af drifts- og ved</w:t>
      </w:r>
      <w:bookmarkStart w:id="0" w:name="_GoBack"/>
      <w:bookmarkEnd w:id="0"/>
      <w:r>
        <w:rPr>
          <w:b/>
          <w:color w:val="365F91"/>
          <w:sz w:val="72"/>
          <w:szCs w:val="72"/>
          <w:lang w:eastAsia="da-DK"/>
        </w:rPr>
        <w:t xml:space="preserve">ligeholdelsessystem / Facility Management system  </w:t>
      </w:r>
    </w:p>
    <w:p w:rsidR="008D18B9" w:rsidRPr="00AB262C" w:rsidRDefault="008D18B9" w:rsidP="00D56C66">
      <w:pPr>
        <w:rPr>
          <w:rFonts w:cs="Arial"/>
          <w:b/>
          <w:lang w:eastAsia="da-DK"/>
        </w:rPr>
      </w:pPr>
      <w:r w:rsidRPr="00AB262C">
        <w:rPr>
          <w:sz w:val="52"/>
          <w:szCs w:val="52"/>
        </w:rPr>
        <w:br w:type="page"/>
      </w:r>
    </w:p>
    <w:p w:rsidR="008D18B9" w:rsidRDefault="008D18B9" w:rsidP="00F74986">
      <w:pPr>
        <w:pStyle w:val="Overskrift1"/>
      </w:pPr>
      <w:r>
        <w:t>Indledning – vejledning for brug af paradigme</w:t>
      </w:r>
    </w:p>
    <w:p w:rsidR="008D18B9" w:rsidRDefault="008D18B9" w:rsidP="00F74986"/>
    <w:p w:rsidR="008D18B9" w:rsidRDefault="008D18B9" w:rsidP="00F74986">
      <w:pPr>
        <w:spacing w:after="0"/>
        <w:jc w:val="both"/>
      </w:pPr>
      <w:r>
        <w:t>Formålet med nærværende Paradigme for indkøb af drifts- og vedligeholdelsessystem (</w:t>
      </w:r>
      <w:smartTag w:uri="urn:schemas-microsoft-com:office:smarttags" w:element="PersonName">
        <w:r>
          <w:t>IT</w:t>
        </w:r>
      </w:smartTag>
      <w:r>
        <w:t>-system), er at give ensartede retningslinjer, ligesom forslag til indhold i de enkelte afsnit kan fungere som en tjekliste i forbindelse med udformningen af det konkrete indkøb.</w:t>
      </w:r>
    </w:p>
    <w:p w:rsidR="008D18B9" w:rsidRDefault="008D18B9" w:rsidP="00F74986">
      <w:pPr>
        <w:spacing w:after="0"/>
        <w:jc w:val="both"/>
      </w:pPr>
    </w:p>
    <w:p w:rsidR="008D18B9" w:rsidRDefault="008D18B9" w:rsidP="00F74986">
      <w:pPr>
        <w:spacing w:after="0"/>
        <w:jc w:val="both"/>
      </w:pPr>
      <w:r>
        <w:t xml:space="preserve">Der henvises i paradigmet til særskilt udformning af vejledning </w:t>
      </w:r>
      <w:r>
        <w:rPr>
          <w:i/>
        </w:rPr>
        <w:t>”Kravspecifikation</w:t>
      </w:r>
      <w:r>
        <w:rPr>
          <w:b/>
          <w:i/>
        </w:rPr>
        <w:t>”</w:t>
      </w:r>
      <w:r>
        <w:t>, som indeholder en mere generel gennemgang af de forhold, som indkøbet bør forholde sig til. Paradigmet bør derfor læses sammen med den tilhørende vejledning. Der er ligeledes vedlagt et eksempel på en udbuds-tidsplan for indkøb af systemet.</w:t>
      </w:r>
    </w:p>
    <w:p w:rsidR="008D18B9" w:rsidRDefault="008D18B9" w:rsidP="00F74986">
      <w:pPr>
        <w:spacing w:after="0"/>
        <w:jc w:val="both"/>
      </w:pPr>
    </w:p>
    <w:p w:rsidR="008D18B9" w:rsidRDefault="008D18B9" w:rsidP="008A6A6B">
      <w:pPr>
        <w:pStyle w:val="Ingenafstand"/>
      </w:pPr>
      <w:r>
        <w:t>Spørgsmål til paradigmet kan rettes til:</w:t>
      </w:r>
    </w:p>
    <w:p w:rsidR="008D18B9" w:rsidRDefault="008D18B9" w:rsidP="008A6A6B">
      <w:pPr>
        <w:pStyle w:val="Ingenafstand"/>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9"/>
        <w:gridCol w:w="6705"/>
      </w:tblGrid>
      <w:tr w:rsidR="008D18B9" w:rsidRPr="008A22A5" w:rsidTr="008A6A6B">
        <w:trPr>
          <w:trHeight w:val="528"/>
        </w:trPr>
        <w:tc>
          <w:tcPr>
            <w:tcW w:w="2271" w:type="dxa"/>
            <w:shd w:val="clear" w:color="auto" w:fill="EEECE1"/>
            <w:tcMar>
              <w:top w:w="85" w:type="dxa"/>
              <w:bottom w:w="85" w:type="dxa"/>
            </w:tcMar>
          </w:tcPr>
          <w:p w:rsidR="008D18B9" w:rsidRPr="008A22A5" w:rsidRDefault="008D18B9" w:rsidP="00677BEF">
            <w:pPr>
              <w:pStyle w:val="Ingenafstand"/>
            </w:pPr>
            <w:r w:rsidRPr="008A22A5">
              <w:t>Projektleder</w:t>
            </w:r>
          </w:p>
        </w:tc>
        <w:tc>
          <w:tcPr>
            <w:tcW w:w="6851" w:type="dxa"/>
            <w:tcMar>
              <w:top w:w="85" w:type="dxa"/>
              <w:bottom w:w="85" w:type="dxa"/>
            </w:tcMar>
          </w:tcPr>
          <w:p w:rsidR="008D18B9" w:rsidRDefault="008D18B9" w:rsidP="00677BEF">
            <w:pPr>
              <w:pStyle w:val="Ingenafstand"/>
            </w:pPr>
            <w:r>
              <w:t xml:space="preserve">Bygningschef </w:t>
            </w:r>
            <w:smartTag w:uri="urn:schemas-microsoft-com:office:smarttags" w:element="PersonName">
              <w:smartTagPr>
                <w:attr w:name="ProductID" w:val="Carsten Kronborg"/>
              </w:smartTagPr>
              <w:r>
                <w:t>Carsten Kronborg</w:t>
              </w:r>
            </w:smartTag>
            <w:r>
              <w:t>, Region Midtjylland</w:t>
            </w:r>
          </w:p>
          <w:p w:rsidR="008D18B9" w:rsidRPr="008A22A5" w:rsidRDefault="002723CA" w:rsidP="00677BEF">
            <w:pPr>
              <w:pStyle w:val="Ingenafstand"/>
            </w:pPr>
            <w:hyperlink r:id="rId12" w:history="1">
              <w:r w:rsidR="008D18B9" w:rsidRPr="006513AE">
                <w:rPr>
                  <w:rStyle w:val="Hyperlink"/>
                </w:rPr>
                <w:t>Carsten.Kronborg@stab.rm.dk</w:t>
              </w:r>
            </w:hyperlink>
            <w:r w:rsidR="008D18B9">
              <w:t>, m</w:t>
            </w:r>
            <w:r w:rsidR="008D18B9" w:rsidRPr="008A22A5">
              <w:t>obil</w:t>
            </w:r>
            <w:r w:rsidR="008D18B9">
              <w:t xml:space="preserve"> 2343 6556</w:t>
            </w:r>
          </w:p>
        </w:tc>
      </w:tr>
      <w:tr w:rsidR="008D18B9" w:rsidRPr="008A22A5" w:rsidTr="008A6A6B">
        <w:trPr>
          <w:trHeight w:val="4596"/>
        </w:trPr>
        <w:tc>
          <w:tcPr>
            <w:tcW w:w="2271" w:type="dxa"/>
            <w:shd w:val="clear" w:color="auto" w:fill="EEECE1"/>
            <w:tcMar>
              <w:top w:w="85" w:type="dxa"/>
              <w:bottom w:w="85" w:type="dxa"/>
            </w:tcMar>
          </w:tcPr>
          <w:p w:rsidR="008D18B9" w:rsidRPr="008A22A5" w:rsidRDefault="008D18B9" w:rsidP="00677BEF">
            <w:pPr>
              <w:pStyle w:val="Ingenafstand"/>
            </w:pPr>
            <w:r w:rsidRPr="008A22A5">
              <w:t>Projekt</w:t>
            </w:r>
            <w:r>
              <w:t>deltagere</w:t>
            </w:r>
          </w:p>
        </w:tc>
        <w:tc>
          <w:tcPr>
            <w:tcW w:w="6851" w:type="dxa"/>
            <w:tcMar>
              <w:top w:w="85" w:type="dxa"/>
              <w:bottom w:w="85" w:type="dxa"/>
            </w:tcMar>
          </w:tcPr>
          <w:p w:rsidR="008D18B9" w:rsidRDefault="008D18B9" w:rsidP="00677BEF">
            <w:pPr>
              <w:pStyle w:val="Ingenafstand"/>
              <w:rPr>
                <w:rFonts w:ascii="Arial" w:hAnsi="Arial" w:cs="Arial"/>
                <w:sz w:val="20"/>
                <w:szCs w:val="20"/>
              </w:rPr>
            </w:pPr>
            <w:r w:rsidRPr="009A6B64">
              <w:rPr>
                <w:rFonts w:ascii="Arial" w:hAnsi="Arial" w:cs="Arial"/>
                <w:sz w:val="20"/>
                <w:szCs w:val="20"/>
              </w:rPr>
              <w:t>Chefkonsulent Poul Heller Bunde,</w:t>
            </w:r>
            <w:r>
              <w:rPr>
                <w:rFonts w:ascii="Arial" w:hAnsi="Arial" w:cs="Arial"/>
                <w:sz w:val="20"/>
                <w:szCs w:val="20"/>
              </w:rPr>
              <w:t xml:space="preserve"> Region Hovedstaden</w:t>
            </w:r>
            <w:r>
              <w:rPr>
                <w:rFonts w:ascii="Arial" w:hAnsi="Arial" w:cs="Arial"/>
                <w:sz w:val="20"/>
                <w:szCs w:val="20"/>
              </w:rPr>
              <w:br/>
            </w:r>
            <w:r w:rsidRPr="009A6B64">
              <w:rPr>
                <w:rStyle w:val="Hyperlink"/>
                <w:rFonts w:ascii="Arial" w:hAnsi="Arial" w:cs="Arial"/>
                <w:sz w:val="20"/>
                <w:szCs w:val="20"/>
              </w:rPr>
              <w:t>poul.heller.bunde</w:t>
            </w:r>
            <w:hyperlink r:id="rId13" w:tooltip="blocked::mailto:poul.heller.bunde@regionh.dkmailto:poul.heller.bunde@regionh.dk" w:history="1">
              <w:r w:rsidRPr="009A6B64">
                <w:rPr>
                  <w:rStyle w:val="Hyperlink"/>
                  <w:rFonts w:ascii="Arial" w:hAnsi="Arial" w:cs="Arial"/>
                  <w:sz w:val="20"/>
                  <w:szCs w:val="20"/>
                </w:rPr>
                <w:t>@regionh.dk</w:t>
              </w:r>
            </w:hyperlink>
            <w:r w:rsidRPr="009A6B64">
              <w:rPr>
                <w:rStyle w:val="Hyperlink"/>
                <w:rFonts w:cs="Arial"/>
              </w:rPr>
              <w:t>,</w:t>
            </w:r>
            <w:r>
              <w:rPr>
                <w:rFonts w:ascii="Arial" w:hAnsi="Arial" w:cs="Arial"/>
                <w:sz w:val="20"/>
                <w:szCs w:val="20"/>
              </w:rPr>
              <w:t xml:space="preserve"> telefon </w:t>
            </w:r>
            <w:r w:rsidRPr="009A6B64">
              <w:rPr>
                <w:rFonts w:ascii="Arial" w:hAnsi="Arial" w:cs="Arial"/>
                <w:sz w:val="20"/>
                <w:szCs w:val="20"/>
              </w:rPr>
              <w:t>3866 5951</w:t>
            </w:r>
          </w:p>
          <w:p w:rsidR="008D18B9" w:rsidRDefault="008D18B9" w:rsidP="00677BEF">
            <w:pPr>
              <w:pStyle w:val="Ingenafstand"/>
              <w:rPr>
                <w:rFonts w:ascii="Arial" w:hAnsi="Arial" w:cs="Arial"/>
                <w:sz w:val="20"/>
                <w:szCs w:val="20"/>
              </w:rPr>
            </w:pPr>
          </w:p>
          <w:p w:rsidR="008D18B9" w:rsidRDefault="008D18B9" w:rsidP="00677BEF">
            <w:pPr>
              <w:pStyle w:val="Ingenafstand"/>
              <w:rPr>
                <w:rFonts w:ascii="Arial" w:hAnsi="Arial" w:cs="Arial"/>
                <w:sz w:val="20"/>
                <w:szCs w:val="20"/>
              </w:rPr>
            </w:pPr>
            <w:r>
              <w:rPr>
                <w:rFonts w:ascii="Arial" w:hAnsi="Arial" w:cs="Arial"/>
                <w:sz w:val="20"/>
                <w:szCs w:val="20"/>
              </w:rPr>
              <w:t>Byggekonsulent Ole Høgstedt, Region Sjælland</w:t>
            </w:r>
          </w:p>
          <w:p w:rsidR="008D18B9" w:rsidRDefault="002723CA" w:rsidP="00677BEF">
            <w:pPr>
              <w:pStyle w:val="Ingenafstand"/>
              <w:rPr>
                <w:rFonts w:ascii="Arial" w:hAnsi="Arial" w:cs="Arial"/>
                <w:sz w:val="20"/>
                <w:szCs w:val="20"/>
              </w:rPr>
            </w:pPr>
            <w:hyperlink r:id="rId14" w:history="1">
              <w:r w:rsidR="008D18B9" w:rsidRPr="00534E94">
                <w:rPr>
                  <w:rStyle w:val="Hyperlink"/>
                  <w:rFonts w:ascii="Arial" w:hAnsi="Arial" w:cs="Arial"/>
                  <w:sz w:val="20"/>
                  <w:szCs w:val="20"/>
                </w:rPr>
                <w:t>ohs@regionsjaelland.dk</w:t>
              </w:r>
            </w:hyperlink>
            <w:r w:rsidR="008D18B9">
              <w:rPr>
                <w:rFonts w:ascii="Arial" w:hAnsi="Arial" w:cs="Arial"/>
                <w:sz w:val="20"/>
                <w:szCs w:val="20"/>
              </w:rPr>
              <w:t xml:space="preserve">, telefon </w:t>
            </w:r>
            <w:r w:rsidR="008D18B9" w:rsidRPr="00486A52">
              <w:rPr>
                <w:rFonts w:ascii="Arial" w:hAnsi="Arial" w:cs="Arial"/>
                <w:sz w:val="20"/>
                <w:szCs w:val="20"/>
              </w:rPr>
              <w:t>51 80 03 51</w:t>
            </w:r>
          </w:p>
          <w:p w:rsidR="008D18B9" w:rsidRDefault="008D18B9" w:rsidP="00677BEF">
            <w:pPr>
              <w:pStyle w:val="Ingenafstand"/>
              <w:rPr>
                <w:rFonts w:ascii="Arial" w:hAnsi="Arial" w:cs="Arial"/>
                <w:sz w:val="20"/>
                <w:szCs w:val="20"/>
              </w:rPr>
            </w:pPr>
            <w:r>
              <w:rPr>
                <w:rFonts w:ascii="Arial" w:hAnsi="Arial" w:cs="Arial"/>
                <w:sz w:val="20"/>
                <w:szCs w:val="20"/>
              </w:rPr>
              <w:t xml:space="preserve"> </w:t>
            </w:r>
          </w:p>
          <w:p w:rsidR="008D18B9" w:rsidRDefault="008D18B9" w:rsidP="00677BEF">
            <w:pPr>
              <w:pStyle w:val="Ingenafstand"/>
              <w:rPr>
                <w:rFonts w:ascii="Arial" w:hAnsi="Arial" w:cs="Arial"/>
                <w:sz w:val="20"/>
                <w:szCs w:val="20"/>
              </w:rPr>
            </w:pPr>
            <w:r>
              <w:rPr>
                <w:rFonts w:ascii="Arial" w:hAnsi="Arial" w:cs="Arial"/>
                <w:sz w:val="20"/>
                <w:szCs w:val="20"/>
              </w:rPr>
              <w:t>Byggechef Kurt Reitz, Region Sjælland</w:t>
            </w:r>
          </w:p>
          <w:p w:rsidR="008D18B9" w:rsidRPr="00043AD9" w:rsidRDefault="002723CA" w:rsidP="00677BEF">
            <w:pPr>
              <w:rPr>
                <w:color w:val="1F497D"/>
                <w:sz w:val="24"/>
                <w:szCs w:val="24"/>
                <w:lang w:eastAsia="da-DK"/>
              </w:rPr>
            </w:pPr>
            <w:hyperlink r:id="rId15" w:history="1">
              <w:r w:rsidR="008D18B9" w:rsidRPr="00534E94">
                <w:rPr>
                  <w:rStyle w:val="Hyperlink"/>
                  <w:rFonts w:ascii="Arial" w:hAnsi="Arial" w:cs="Arial"/>
                  <w:sz w:val="20"/>
                  <w:szCs w:val="20"/>
                </w:rPr>
                <w:t>kre@regionsjaelland.dk</w:t>
              </w:r>
            </w:hyperlink>
            <w:r w:rsidR="008D18B9">
              <w:rPr>
                <w:rFonts w:ascii="Arial" w:hAnsi="Arial" w:cs="Arial"/>
                <w:sz w:val="20"/>
                <w:szCs w:val="20"/>
              </w:rPr>
              <w:t xml:space="preserve">, telefon </w:t>
            </w:r>
            <w:r w:rsidR="008D18B9" w:rsidRPr="007B73D8">
              <w:rPr>
                <w:rFonts w:ascii="Arial" w:hAnsi="Arial" w:cs="Arial"/>
                <w:sz w:val="20"/>
                <w:szCs w:val="20"/>
              </w:rPr>
              <w:t>5787 5309</w:t>
            </w:r>
          </w:p>
          <w:p w:rsidR="008D18B9" w:rsidRDefault="008D18B9" w:rsidP="00677BEF">
            <w:pPr>
              <w:pStyle w:val="Ingenafstand"/>
              <w:rPr>
                <w:rFonts w:ascii="Arial" w:hAnsi="Arial" w:cs="Arial"/>
                <w:sz w:val="20"/>
                <w:szCs w:val="20"/>
              </w:rPr>
            </w:pPr>
            <w:r>
              <w:rPr>
                <w:rFonts w:ascii="Arial" w:hAnsi="Arial" w:cs="Arial"/>
                <w:sz w:val="20"/>
                <w:szCs w:val="20"/>
              </w:rPr>
              <w:t>Jane Kjær Johansen, Region Syddanmark</w:t>
            </w:r>
          </w:p>
          <w:p w:rsidR="008D18B9" w:rsidRDefault="002723CA" w:rsidP="00677BEF">
            <w:pPr>
              <w:rPr>
                <w:rFonts w:ascii="Arial" w:hAnsi="Arial" w:cs="Arial"/>
                <w:sz w:val="20"/>
                <w:szCs w:val="20"/>
              </w:rPr>
            </w:pPr>
            <w:hyperlink r:id="rId16" w:tooltip="blocked::mailto:Jane.Kjaer.Johansen@rsyd.dk" w:history="1">
              <w:r w:rsidR="008D18B9" w:rsidRPr="00BB7D4A">
                <w:rPr>
                  <w:rStyle w:val="Hyperlink"/>
                  <w:rFonts w:ascii="Arial" w:hAnsi="Arial" w:cs="Arial"/>
                  <w:sz w:val="20"/>
                  <w:szCs w:val="20"/>
                </w:rPr>
                <w:t>Jane.Kjaer.Johansen@rsyd.dk</w:t>
              </w:r>
            </w:hyperlink>
            <w:r w:rsidR="008D18B9" w:rsidRPr="00BB7D4A">
              <w:rPr>
                <w:rStyle w:val="Hyperlink"/>
                <w:rFonts w:cs="Arial"/>
              </w:rPr>
              <w:t>,</w:t>
            </w:r>
            <w:r w:rsidR="008D18B9">
              <w:rPr>
                <w:rFonts w:ascii="Arial" w:hAnsi="Arial" w:cs="Arial"/>
                <w:sz w:val="20"/>
                <w:szCs w:val="20"/>
              </w:rPr>
              <w:t xml:space="preserve"> mobil 2920 1607</w:t>
            </w:r>
          </w:p>
          <w:p w:rsidR="008D18B9" w:rsidRPr="009A6B64" w:rsidRDefault="008D18B9" w:rsidP="00677BEF">
            <w:pPr>
              <w:pStyle w:val="Ingenafstand"/>
              <w:rPr>
                <w:rFonts w:ascii="Arial" w:hAnsi="Arial" w:cs="Arial"/>
                <w:sz w:val="20"/>
                <w:szCs w:val="20"/>
              </w:rPr>
            </w:pPr>
            <w:r w:rsidRPr="009A6B64">
              <w:rPr>
                <w:rFonts w:ascii="Arial" w:hAnsi="Arial" w:cs="Arial"/>
                <w:sz w:val="20"/>
                <w:szCs w:val="20"/>
              </w:rPr>
              <w:t>Teknisk koordinator Kaj Hyldgaard, Region Nordjylland</w:t>
            </w:r>
          </w:p>
          <w:p w:rsidR="008D18B9" w:rsidRPr="009A6B64" w:rsidRDefault="002723CA" w:rsidP="00677BEF">
            <w:pPr>
              <w:pStyle w:val="Ingenafstand"/>
              <w:rPr>
                <w:rFonts w:ascii="Arial" w:hAnsi="Arial" w:cs="Arial"/>
                <w:sz w:val="20"/>
                <w:szCs w:val="20"/>
              </w:rPr>
            </w:pPr>
            <w:hyperlink r:id="rId17" w:history="1">
              <w:r w:rsidR="008D18B9" w:rsidRPr="009A6B64">
                <w:rPr>
                  <w:rStyle w:val="Hyperlink"/>
                  <w:rFonts w:ascii="Arial" w:hAnsi="Arial" w:cs="Arial"/>
                  <w:sz w:val="20"/>
                  <w:szCs w:val="20"/>
                </w:rPr>
                <w:t>kho@rn.dk</w:t>
              </w:r>
            </w:hyperlink>
            <w:r w:rsidR="008D18B9" w:rsidRPr="009A6B64">
              <w:rPr>
                <w:rFonts w:ascii="Arial" w:hAnsi="Arial" w:cs="Arial"/>
                <w:sz w:val="20"/>
                <w:szCs w:val="20"/>
              </w:rPr>
              <w:t>, mobil 3046 0570</w:t>
            </w:r>
          </w:p>
          <w:p w:rsidR="008D18B9" w:rsidRPr="009A6B64" w:rsidRDefault="008D18B9" w:rsidP="00677BEF">
            <w:pPr>
              <w:pStyle w:val="Ingenafstand"/>
              <w:rPr>
                <w:rFonts w:ascii="Arial" w:hAnsi="Arial" w:cs="Arial"/>
                <w:sz w:val="20"/>
                <w:szCs w:val="20"/>
              </w:rPr>
            </w:pPr>
          </w:p>
          <w:p w:rsidR="008D18B9" w:rsidRDefault="008D18B9" w:rsidP="00677BEF">
            <w:pPr>
              <w:pStyle w:val="Ingenafstand"/>
              <w:rPr>
                <w:rFonts w:ascii="Arial" w:hAnsi="Arial" w:cs="Arial"/>
                <w:sz w:val="20"/>
                <w:szCs w:val="20"/>
              </w:rPr>
            </w:pPr>
            <w:r>
              <w:rPr>
                <w:rFonts w:ascii="Arial" w:hAnsi="Arial" w:cs="Arial"/>
                <w:sz w:val="20"/>
                <w:szCs w:val="20"/>
              </w:rPr>
              <w:t xml:space="preserve">Projektleder </w:t>
            </w:r>
            <w:smartTag w:uri="urn:schemas-microsoft-com:office:smarttags" w:element="PersonName">
              <w:smartTagPr>
                <w:attr w:name="ProductID" w:val="Anders Eklund"/>
              </w:smartTagPr>
              <w:r>
                <w:rPr>
                  <w:rFonts w:ascii="Arial" w:hAnsi="Arial" w:cs="Arial"/>
                  <w:sz w:val="20"/>
                  <w:szCs w:val="20"/>
                </w:rPr>
                <w:t>Anders Eklund</w:t>
              </w:r>
            </w:smartTag>
            <w:r>
              <w:rPr>
                <w:rFonts w:ascii="Arial" w:hAnsi="Arial" w:cs="Arial"/>
                <w:sz w:val="20"/>
                <w:szCs w:val="20"/>
              </w:rPr>
              <w:t>, Region Midtjylland</w:t>
            </w:r>
          </w:p>
          <w:p w:rsidR="008D18B9" w:rsidRDefault="002723CA" w:rsidP="00677BEF">
            <w:pPr>
              <w:pStyle w:val="Ingenafstand"/>
              <w:rPr>
                <w:rFonts w:ascii="Arial" w:hAnsi="Arial" w:cs="Arial"/>
                <w:sz w:val="20"/>
                <w:szCs w:val="20"/>
              </w:rPr>
            </w:pPr>
            <w:hyperlink r:id="rId18" w:history="1">
              <w:r w:rsidR="008D18B9" w:rsidRPr="006E4B3F">
                <w:rPr>
                  <w:rStyle w:val="Hyperlink"/>
                  <w:rFonts w:ascii="Arial" w:hAnsi="Arial" w:cs="Arial"/>
                  <w:sz w:val="20"/>
                  <w:szCs w:val="20"/>
                </w:rPr>
                <w:t>anders.eklund@stab.rm.dk</w:t>
              </w:r>
            </w:hyperlink>
            <w:r w:rsidR="008D18B9">
              <w:rPr>
                <w:rFonts w:ascii="Arial" w:hAnsi="Arial" w:cs="Arial"/>
                <w:sz w:val="20"/>
                <w:szCs w:val="20"/>
              </w:rPr>
              <w:t>, mobil 2134 5468</w:t>
            </w:r>
          </w:p>
          <w:p w:rsidR="008D18B9" w:rsidRDefault="008D18B9" w:rsidP="00677BEF">
            <w:pPr>
              <w:pStyle w:val="Ingenafstand"/>
              <w:rPr>
                <w:rFonts w:ascii="Arial" w:hAnsi="Arial" w:cs="Arial"/>
                <w:sz w:val="20"/>
                <w:szCs w:val="20"/>
              </w:rPr>
            </w:pPr>
          </w:p>
          <w:p w:rsidR="008D18B9" w:rsidRPr="00205F4B" w:rsidRDefault="008D18B9" w:rsidP="00677BEF">
            <w:pPr>
              <w:pStyle w:val="Ingenafstand"/>
              <w:rPr>
                <w:rFonts w:ascii="Arial" w:hAnsi="Arial" w:cs="Arial"/>
                <w:sz w:val="20"/>
                <w:szCs w:val="20"/>
              </w:rPr>
            </w:pPr>
            <w:r>
              <w:rPr>
                <w:rFonts w:ascii="Arial" w:hAnsi="Arial" w:cs="Arial"/>
                <w:sz w:val="20"/>
                <w:szCs w:val="20"/>
              </w:rPr>
              <w:t xml:space="preserve">Projektleder </w:t>
            </w:r>
            <w:smartTag w:uri="urn:schemas-microsoft-com:office:smarttags" w:element="PersonName">
              <w:smartTagPr>
                <w:attr w:name="ProductID" w:val="Birgitte Nissen"/>
              </w:smartTagPr>
              <w:r>
                <w:rPr>
                  <w:rFonts w:ascii="Arial" w:hAnsi="Arial" w:cs="Arial"/>
                  <w:sz w:val="20"/>
                  <w:szCs w:val="20"/>
                </w:rPr>
                <w:t>Birgitte Nissen</w:t>
              </w:r>
            </w:smartTag>
            <w:r>
              <w:rPr>
                <w:rFonts w:ascii="Arial" w:hAnsi="Arial" w:cs="Arial"/>
                <w:sz w:val="20"/>
                <w:szCs w:val="20"/>
              </w:rPr>
              <w:t>, Region Midtjylland</w:t>
            </w:r>
            <w:r>
              <w:rPr>
                <w:rFonts w:ascii="Arial" w:hAnsi="Arial" w:cs="Arial"/>
                <w:sz w:val="20"/>
                <w:szCs w:val="20"/>
              </w:rPr>
              <w:br/>
            </w:r>
            <w:hyperlink r:id="rId19" w:history="1">
              <w:r w:rsidRPr="00D7042B">
                <w:rPr>
                  <w:rStyle w:val="Hyperlink"/>
                  <w:rFonts w:ascii="Arial" w:hAnsi="Arial" w:cs="Arial"/>
                  <w:sz w:val="20"/>
                  <w:szCs w:val="20"/>
                </w:rPr>
                <w:t>birgns@stab.rm.dk</w:t>
              </w:r>
            </w:hyperlink>
            <w:r w:rsidRPr="009A6B64">
              <w:rPr>
                <w:rStyle w:val="Hyperlink"/>
                <w:rFonts w:ascii="Arial" w:hAnsi="Arial" w:cs="Arial"/>
                <w:sz w:val="20"/>
                <w:szCs w:val="20"/>
              </w:rPr>
              <w:t>,</w:t>
            </w:r>
            <w:r>
              <w:rPr>
                <w:rFonts w:ascii="Verdana" w:hAnsi="Verdana"/>
                <w:color w:val="84715E"/>
                <w:sz w:val="15"/>
                <w:szCs w:val="15"/>
              </w:rPr>
              <w:t xml:space="preserve"> </w:t>
            </w:r>
            <w:r w:rsidRPr="009A6B64">
              <w:rPr>
                <w:rFonts w:ascii="Arial" w:hAnsi="Arial" w:cs="Arial"/>
                <w:sz w:val="20"/>
                <w:szCs w:val="20"/>
              </w:rPr>
              <w:t>mobil 2938 8949</w:t>
            </w:r>
          </w:p>
        </w:tc>
      </w:tr>
    </w:tbl>
    <w:p w:rsidR="008D18B9" w:rsidRDefault="008D18B9" w:rsidP="00F74986">
      <w:pPr>
        <w:spacing w:after="0"/>
        <w:jc w:val="both"/>
      </w:pPr>
    </w:p>
    <w:p w:rsidR="008D18B9" w:rsidRPr="00204CFC" w:rsidRDefault="008D18B9" w:rsidP="00F74986">
      <w:pPr>
        <w:pStyle w:val="Overskrift1"/>
      </w:pPr>
      <w:r>
        <w:br w:type="page"/>
      </w:r>
      <w:r>
        <w:lastRenderedPageBreak/>
        <w:t>A</w:t>
      </w:r>
      <w:r w:rsidRPr="00204CFC">
        <w:t xml:space="preserve">fsnit i </w:t>
      </w:r>
      <w:r>
        <w:t>indkøbs</w:t>
      </w:r>
      <w:r w:rsidRPr="00204CFC">
        <w:t>strategi</w:t>
      </w:r>
      <w:r>
        <w:t>en</w:t>
      </w:r>
      <w:r w:rsidRPr="00204CFC">
        <w:t xml:space="preserve"> </w:t>
      </w:r>
    </w:p>
    <w:p w:rsidR="008D18B9" w:rsidRPr="00204CFC" w:rsidRDefault="008D18B9" w:rsidP="00F74986">
      <w:pPr>
        <w:rPr>
          <w:color w:val="365F91"/>
        </w:rPr>
      </w:pPr>
    </w:p>
    <w:p w:rsidR="008D18B9" w:rsidRPr="00204CFC" w:rsidRDefault="008D18B9" w:rsidP="00F74986">
      <w:pPr>
        <w:pStyle w:val="Listeafsnit"/>
        <w:numPr>
          <w:ilvl w:val="0"/>
          <w:numId w:val="29"/>
        </w:numPr>
        <w:ind w:left="567" w:hanging="567"/>
        <w:rPr>
          <w:b/>
          <w:color w:val="1F497D"/>
        </w:rPr>
      </w:pPr>
      <w:r w:rsidRPr="00204CFC">
        <w:rPr>
          <w:b/>
          <w:color w:val="1F497D"/>
        </w:rPr>
        <w:t>Sammenfatning vedrørende udbuds- og kontraktform</w:t>
      </w:r>
    </w:p>
    <w:p w:rsidR="008D18B9" w:rsidRDefault="008D18B9" w:rsidP="00F74986">
      <w:pPr>
        <w:ind w:left="851"/>
      </w:pPr>
      <w:r>
        <w:t>Indstilling til styregruppen - opsummering:</w:t>
      </w:r>
    </w:p>
    <w:p w:rsidR="008D18B9" w:rsidRDefault="008D18B9" w:rsidP="00F74986">
      <w:pPr>
        <w:ind w:left="851"/>
      </w:pPr>
      <w:r>
        <w:t xml:space="preserve">Indkøb af </w:t>
      </w:r>
      <w:smartTag w:uri="urn:schemas-microsoft-com:office:smarttags" w:element="PersonName">
        <w:r>
          <w:t>IT</w:t>
        </w:r>
      </w:smartTag>
      <w:r>
        <w:t>-system ved o</w:t>
      </w:r>
      <w:r w:rsidRPr="00E47AD4">
        <w:t xml:space="preserve">ffentligt </w:t>
      </w:r>
      <w:r>
        <w:t>EU-</w:t>
      </w:r>
      <w:r w:rsidRPr="00E47AD4">
        <w:t>udbud, med prækvalifikation</w:t>
      </w:r>
      <w:r>
        <w:t xml:space="preserve">, da vareindkøbet forventes at være over EU’s tærskelværdi på 1.541.715 kr. </w:t>
      </w:r>
      <w:r>
        <w:br/>
      </w:r>
      <w:bookmarkStart w:id="1" w:name="OLE_LINK1"/>
      <w:r>
        <w:t>Der prækvalificeres 5 – 7 firmaer.</w:t>
      </w:r>
      <w:bookmarkEnd w:id="1"/>
      <w:r>
        <w:br/>
      </w:r>
      <w:r>
        <w:br/>
        <w:t>Der ydes som udgangspunkt ikke tilbudsvederlag i forbindelse med udbuddet.</w:t>
      </w:r>
      <w:r>
        <w:br/>
      </w:r>
    </w:p>
    <w:p w:rsidR="008D18B9" w:rsidRPr="00F54A15" w:rsidRDefault="008D18B9" w:rsidP="00F74986">
      <w:pPr>
        <w:ind w:left="567" w:hanging="567"/>
        <w:rPr>
          <w:b/>
          <w:color w:val="1F497D"/>
        </w:rPr>
      </w:pPr>
      <w:r w:rsidRPr="00F54A15">
        <w:rPr>
          <w:b/>
          <w:color w:val="1F497D"/>
        </w:rPr>
        <w:t>2.</w:t>
      </w:r>
      <w:r w:rsidRPr="00F54A15">
        <w:rPr>
          <w:b/>
          <w:color w:val="1F497D"/>
        </w:rPr>
        <w:tab/>
        <w:t>Baggrund og overvejelser om udbud</w:t>
      </w:r>
    </w:p>
    <w:p w:rsidR="008D18B9" w:rsidRDefault="008D18B9" w:rsidP="00F74986">
      <w:pPr>
        <w:ind w:left="851"/>
      </w:pPr>
      <w:r>
        <w:t xml:space="preserve">Regionalt bevilget projekt for indkøb af drifts- og vedligeholdelsessystem (Facility Management) for en bedre og mere optimal bygningsdrift. </w:t>
      </w:r>
      <w:r>
        <w:br/>
        <w:t>Der skal foretages en analyse af den afdeling i Regionen, som indkøber systemet, om hvorvidt de rette kompetencer og ressourcer ved personalet er til stede, samt de driftsmæssige konsekvenser der af. Det skal ligeledes gøres klart for alle de involverede parter i Regionen, at der indkøbes et basissystem, og ikke et færdigt system, der umiddelbart kan tilrettes efter Regionens behov.</w:t>
      </w:r>
      <w:r>
        <w:br/>
      </w:r>
    </w:p>
    <w:p w:rsidR="008D18B9" w:rsidRPr="00F54A15" w:rsidRDefault="008D18B9" w:rsidP="00F74986">
      <w:pPr>
        <w:ind w:left="567" w:hanging="567"/>
        <w:rPr>
          <w:b/>
          <w:color w:val="1F497D"/>
        </w:rPr>
      </w:pPr>
      <w:r w:rsidRPr="00F54A15">
        <w:rPr>
          <w:b/>
          <w:color w:val="1F497D"/>
        </w:rPr>
        <w:t>3.</w:t>
      </w:r>
      <w:r w:rsidRPr="00F54A15">
        <w:rPr>
          <w:b/>
          <w:color w:val="1F497D"/>
        </w:rPr>
        <w:tab/>
        <w:t>Opgavens karakteristika</w:t>
      </w:r>
    </w:p>
    <w:p w:rsidR="008D18B9" w:rsidRDefault="008D18B9" w:rsidP="00F74986">
      <w:pPr>
        <w:ind w:left="851"/>
        <w:jc w:val="both"/>
      </w:pPr>
      <w:r>
        <w:t>Region XXX</w:t>
      </w:r>
      <w:r w:rsidRPr="00A278BE">
        <w:t xml:space="preserve"> ønsker at indkøbe et fælles drift</w:t>
      </w:r>
      <w:r>
        <w:t>s</w:t>
      </w:r>
      <w:r w:rsidRPr="00A278BE">
        <w:t>- og vedligeholdssystem inkl.</w:t>
      </w:r>
      <w:r>
        <w:t xml:space="preserve"> </w:t>
      </w:r>
      <w:r w:rsidRPr="00A278BE">
        <w:t>udvikling og support til professionalisering af hele bygningsområdet, idet der er</w:t>
      </w:r>
      <w:r>
        <w:t xml:space="preserve"> </w:t>
      </w:r>
      <w:r w:rsidRPr="00A278BE">
        <w:t>behov for at få digitaliseret driftsdata fra de eksisterende bygningsenheder i Region</w:t>
      </w:r>
      <w:r>
        <w:t xml:space="preserve"> XXX</w:t>
      </w:r>
      <w:r w:rsidRPr="00A278BE">
        <w:t xml:space="preserve"> regi. Ydermere vil man i de kommende år modtage en ny stor</w:t>
      </w:r>
      <w:r>
        <w:t xml:space="preserve"> </w:t>
      </w:r>
      <w:r w:rsidRPr="00A278BE">
        <w:t>bygningsmasse, hvorfor antallet af vigtige data, herunder objektorienteret data i</w:t>
      </w:r>
      <w:r>
        <w:t xml:space="preserve"> </w:t>
      </w:r>
      <w:r w:rsidRPr="00A278BE">
        <w:t>form af bygningsinformationsmodeller (BIM-modeller) vil stige. Herudover vil der</w:t>
      </w:r>
      <w:r>
        <w:t xml:space="preserve"> </w:t>
      </w:r>
      <w:r w:rsidRPr="00A278BE">
        <w:t>på sigt blive behov for at inddrage andre Facility Management områder som</w:t>
      </w:r>
      <w:r>
        <w:t xml:space="preserve"> </w:t>
      </w:r>
      <w:r w:rsidRPr="00A278BE">
        <w:t>f.eks. arealadministration, vagt og sikring, rengøring. Derfor skal det være muligt</w:t>
      </w:r>
      <w:r>
        <w:t xml:space="preserve"> </w:t>
      </w:r>
      <w:r w:rsidRPr="00A278BE">
        <w:t>at opgradere og udvide drift</w:t>
      </w:r>
      <w:r>
        <w:t>s</w:t>
      </w:r>
      <w:r w:rsidRPr="00A278BE">
        <w:t>- og vedligeholdssystemet.</w:t>
      </w:r>
    </w:p>
    <w:p w:rsidR="008D18B9" w:rsidRDefault="008D18B9" w:rsidP="00F74986">
      <w:pPr>
        <w:ind w:left="851"/>
        <w:jc w:val="both"/>
      </w:pPr>
      <w:r w:rsidRPr="00A278BE">
        <w:t xml:space="preserve">På denne baggrund </w:t>
      </w:r>
      <w:r>
        <w:t>vil</w:t>
      </w:r>
      <w:r w:rsidRPr="00A278BE">
        <w:t xml:space="preserve"> Region </w:t>
      </w:r>
      <w:r>
        <w:t>XXX</w:t>
      </w:r>
      <w:r w:rsidRPr="00A278BE">
        <w:t xml:space="preserve"> gennemfør</w:t>
      </w:r>
      <w:r>
        <w:t>e</w:t>
      </w:r>
      <w:r w:rsidRPr="00A278BE">
        <w:t xml:space="preserve"> et udbud vedrørende</w:t>
      </w:r>
      <w:r>
        <w:t xml:space="preserve"> </w:t>
      </w:r>
      <w:r w:rsidRPr="00A278BE">
        <w:t>indkøb af et drifts- og vedligeholdelse</w:t>
      </w:r>
      <w:r>
        <w:t>s</w:t>
      </w:r>
      <w:r w:rsidRPr="00A278BE">
        <w:t>system.</w:t>
      </w:r>
      <w:r>
        <w:t xml:space="preserve"> </w:t>
      </w:r>
    </w:p>
    <w:p w:rsidR="008D18B9" w:rsidRPr="002D7776" w:rsidRDefault="008D18B9" w:rsidP="002D7776">
      <w:pPr>
        <w:ind w:left="851"/>
      </w:pPr>
      <w:r>
        <w:t>Projektets økonomi er ?.</w:t>
      </w:r>
      <w:r>
        <w:br/>
      </w:r>
    </w:p>
    <w:p w:rsidR="008D18B9" w:rsidRPr="00F54A15" w:rsidRDefault="008D18B9" w:rsidP="00F74986">
      <w:pPr>
        <w:ind w:left="567" w:hanging="567"/>
        <w:rPr>
          <w:b/>
          <w:color w:val="1F497D"/>
        </w:rPr>
      </w:pPr>
      <w:r w:rsidRPr="00F54A15">
        <w:rPr>
          <w:b/>
          <w:color w:val="1F497D"/>
        </w:rPr>
        <w:t>4.</w:t>
      </w:r>
      <w:r w:rsidRPr="00F54A15">
        <w:rPr>
          <w:b/>
          <w:color w:val="1F497D"/>
        </w:rPr>
        <w:tab/>
        <w:t>Markedsvilkår</w:t>
      </w:r>
    </w:p>
    <w:p w:rsidR="008D18B9" w:rsidRDefault="008D18B9" w:rsidP="00F74986">
      <w:pPr>
        <w:ind w:left="851"/>
      </w:pPr>
      <w:r>
        <w:t xml:space="preserve">Der skal udføres en markedsanalyse af mulige leverandører og deres organisering, da markedet er i hastig vækst og nye firmaer kommer til. Derudover er der en del af de eksisterende </w:t>
      </w:r>
      <w:r>
        <w:lastRenderedPageBreak/>
        <w:t>firmaer, der dropper deres produkter i Danmark eller sælger IT-systemet fra.</w:t>
      </w:r>
      <w:r>
        <w:br/>
      </w:r>
    </w:p>
    <w:p w:rsidR="008D18B9" w:rsidRPr="00F54A15" w:rsidRDefault="008D18B9" w:rsidP="00F74986">
      <w:pPr>
        <w:ind w:left="567" w:hanging="567"/>
        <w:rPr>
          <w:b/>
          <w:color w:val="1F497D"/>
        </w:rPr>
      </w:pPr>
      <w:r w:rsidRPr="00F54A15">
        <w:rPr>
          <w:b/>
          <w:color w:val="1F497D"/>
        </w:rPr>
        <w:t>5.</w:t>
      </w:r>
      <w:r w:rsidRPr="00F54A15">
        <w:rPr>
          <w:b/>
          <w:color w:val="1F497D"/>
        </w:rPr>
        <w:tab/>
        <w:t>Rådgivningsform (valg af rådgivning)</w:t>
      </w:r>
    </w:p>
    <w:p w:rsidR="008D18B9" w:rsidRDefault="008D18B9" w:rsidP="00F74986">
      <w:pPr>
        <w:ind w:left="851"/>
      </w:pPr>
      <w:r>
        <w:t>Der indgås aftale med udbudsrådgiver efter direkte valg, da rådgivningsydelsen forventes at være under tilbudslovens tærskelværdi på 500.000 kr.</w:t>
      </w:r>
      <w:r>
        <w:br/>
      </w:r>
      <w:r>
        <w:br/>
        <w:t>Aftalte ydelser:</w:t>
      </w:r>
      <w:r>
        <w:br/>
        <w:t>Gennemførelse af den samlede udbudsproces, herunder udarbejdelse af kravspecifikation, udbudsbetingelser, evaluering og indstilling til endelig valg af system.</w:t>
      </w:r>
      <w:r>
        <w:br/>
        <w:t>Rådgiveren skal stå til rådighed for sparring og dialog med klientens medarbejdere, og står endvidere for facilitering af møde og dialog med Regionens driftschefer.</w:t>
      </w:r>
      <w:r>
        <w:br/>
      </w:r>
    </w:p>
    <w:p w:rsidR="008D18B9" w:rsidRPr="00356FB5" w:rsidRDefault="008D18B9" w:rsidP="00F74986">
      <w:pPr>
        <w:ind w:left="567" w:hanging="567"/>
        <w:rPr>
          <w:b/>
          <w:color w:val="1F497D"/>
        </w:rPr>
      </w:pPr>
      <w:r w:rsidRPr="00356FB5">
        <w:rPr>
          <w:b/>
          <w:color w:val="1F497D"/>
        </w:rPr>
        <w:t>6.</w:t>
      </w:r>
      <w:r w:rsidRPr="00356FB5">
        <w:rPr>
          <w:b/>
          <w:color w:val="1F497D"/>
        </w:rPr>
        <w:tab/>
        <w:t>Entrepriseformer og entrepriseopdeling</w:t>
      </w:r>
    </w:p>
    <w:p w:rsidR="008D18B9" w:rsidRDefault="008D18B9" w:rsidP="00F74986">
      <w:pPr>
        <w:ind w:left="851"/>
      </w:pPr>
      <w:r>
        <w:t>O</w:t>
      </w:r>
      <w:r w:rsidRPr="00E47AD4">
        <w:t xml:space="preserve">ffentligt </w:t>
      </w:r>
      <w:r>
        <w:t>EU-</w:t>
      </w:r>
      <w:r w:rsidRPr="00E47AD4">
        <w:t>udbud, med prækvalifikation</w:t>
      </w:r>
      <w:r>
        <w:t>. (vareindkøb)</w:t>
      </w:r>
      <w:r>
        <w:br/>
        <w:t>Der prækvalificeres 5 – 7 firmaer.</w:t>
      </w:r>
      <w:r>
        <w:br/>
      </w:r>
    </w:p>
    <w:p w:rsidR="008D18B9" w:rsidRPr="00356FB5" w:rsidRDefault="008D18B9" w:rsidP="00F74986">
      <w:pPr>
        <w:spacing w:after="0"/>
        <w:ind w:left="567" w:hanging="567"/>
        <w:rPr>
          <w:b/>
          <w:color w:val="1F497D"/>
        </w:rPr>
      </w:pPr>
      <w:r w:rsidRPr="00356FB5">
        <w:rPr>
          <w:b/>
          <w:color w:val="1F497D"/>
        </w:rPr>
        <w:t>7.</w:t>
      </w:r>
      <w:r w:rsidRPr="00356FB5">
        <w:rPr>
          <w:b/>
          <w:color w:val="1F497D"/>
        </w:rPr>
        <w:tab/>
        <w:t>Udbudsmodel (offentligt udbud</w:t>
      </w:r>
      <w:r>
        <w:rPr>
          <w:b/>
          <w:color w:val="1F497D"/>
        </w:rPr>
        <w:t>,</w:t>
      </w:r>
      <w:r w:rsidRPr="00356FB5">
        <w:rPr>
          <w:b/>
          <w:color w:val="1F497D"/>
        </w:rPr>
        <w:t xml:space="preserve"> med prækvalifikation)</w:t>
      </w:r>
    </w:p>
    <w:p w:rsidR="008D18B9" w:rsidRDefault="008D18B9" w:rsidP="00F74986">
      <w:pPr>
        <w:spacing w:after="0"/>
      </w:pPr>
    </w:p>
    <w:p w:rsidR="008D18B9" w:rsidRPr="00855376" w:rsidRDefault="008D18B9" w:rsidP="00F74986">
      <w:pPr>
        <w:spacing w:after="0"/>
        <w:ind w:left="851"/>
      </w:pPr>
      <w:r w:rsidRPr="00855376">
        <w:t xml:space="preserve">Ved et udbud af denne opgavetype er Region </w:t>
      </w:r>
      <w:r>
        <w:t>XXX</w:t>
      </w:r>
      <w:r w:rsidRPr="00855376">
        <w:t xml:space="preserve"> underlagt bestemmelserne</w:t>
      </w:r>
      <w:r>
        <w:t xml:space="preserve"> </w:t>
      </w:r>
      <w:r w:rsidRPr="00855376">
        <w:t>i udbuds</w:t>
      </w:r>
      <w:r>
        <w:t>-</w:t>
      </w:r>
      <w:r w:rsidRPr="00855376">
        <w:t>direktivet, Europa-Parlamentets og Rådets Direktiv nr.</w:t>
      </w:r>
      <w:r>
        <w:t xml:space="preserve"> </w:t>
      </w:r>
      <w:r w:rsidRPr="00855376">
        <w:t>2004/18/EF af 31. marts 2004 om samordning af fremgangsmåderne ved indgåelse</w:t>
      </w:r>
      <w:r>
        <w:t xml:space="preserve"> </w:t>
      </w:r>
      <w:r w:rsidRPr="00855376">
        <w:t>af offentlige vareindkøbskontrakter, offentlige tjenesteydelseskontrakter og</w:t>
      </w:r>
      <w:r>
        <w:t xml:space="preserve"> </w:t>
      </w:r>
      <w:r w:rsidRPr="00855376">
        <w:t>offentlige bygge- og anlægskontrakter.</w:t>
      </w:r>
    </w:p>
    <w:p w:rsidR="008D18B9" w:rsidRDefault="008D18B9" w:rsidP="00F74986">
      <w:pPr>
        <w:spacing w:after="0"/>
        <w:ind w:left="851"/>
      </w:pPr>
      <w:r w:rsidRPr="00855376">
        <w:t xml:space="preserve">I overensstemmelse hermed </w:t>
      </w:r>
      <w:r>
        <w:t>skal</w:t>
      </w:r>
      <w:r w:rsidRPr="00855376">
        <w:t xml:space="preserve"> udbuddet gennemfør</w:t>
      </w:r>
      <w:r>
        <w:t>es</w:t>
      </w:r>
      <w:r w:rsidRPr="00855376">
        <w:t xml:space="preserve"> som</w:t>
      </w:r>
      <w:r>
        <w:t xml:space="preserve"> et</w:t>
      </w:r>
      <w:r w:rsidRPr="00855376">
        <w:t xml:space="preserve"> begrænset udbud</w:t>
      </w:r>
      <w:r>
        <w:t xml:space="preserve"> </w:t>
      </w:r>
      <w:r w:rsidRPr="00855376">
        <w:t>med en procedure delt i to faser med prækvalifikation og efterfølgende tilbudsafgivning.</w:t>
      </w:r>
    </w:p>
    <w:p w:rsidR="008D18B9" w:rsidRDefault="008D18B9" w:rsidP="00F74986">
      <w:pPr>
        <w:autoSpaceDE w:val="0"/>
        <w:autoSpaceDN w:val="0"/>
        <w:adjustRightInd w:val="0"/>
        <w:spacing w:after="0" w:line="240" w:lineRule="auto"/>
        <w:ind w:firstLine="851"/>
      </w:pPr>
    </w:p>
    <w:p w:rsidR="008D18B9" w:rsidRDefault="008D18B9" w:rsidP="005A7D35">
      <w:pPr>
        <w:autoSpaceDE w:val="0"/>
        <w:autoSpaceDN w:val="0"/>
        <w:adjustRightInd w:val="0"/>
        <w:spacing w:after="0" w:line="240" w:lineRule="auto"/>
        <w:ind w:left="851"/>
      </w:pPr>
      <w:r w:rsidRPr="009E063B">
        <w:t xml:space="preserve">I udbudsbekendtgørelsens pkt. </w:t>
      </w:r>
      <w:r>
        <w:t>XXX</w:t>
      </w:r>
      <w:r w:rsidRPr="009E063B">
        <w:t xml:space="preserve"> vedrørende ”begrænsning af det antal</w:t>
      </w:r>
      <w:r>
        <w:t xml:space="preserve"> </w:t>
      </w:r>
      <w:r w:rsidRPr="009E063B">
        <w:t>økonomiske aktører, som vil blive opfordret til at afgive tilbud eller deltage” var</w:t>
      </w:r>
      <w:r>
        <w:t xml:space="preserve"> </w:t>
      </w:r>
      <w:r w:rsidRPr="009E063B">
        <w:t>det planlagte antal økonomiske aktører anført til 5-7.</w:t>
      </w:r>
    </w:p>
    <w:p w:rsidR="008D18B9" w:rsidRDefault="008D18B9" w:rsidP="00F74986">
      <w:pPr>
        <w:spacing w:after="0"/>
        <w:ind w:left="851"/>
        <w:jc w:val="both"/>
      </w:pPr>
    </w:p>
    <w:p w:rsidR="008D18B9" w:rsidRDefault="008D18B9" w:rsidP="00F74986">
      <w:pPr>
        <w:spacing w:after="0"/>
        <w:ind w:left="851"/>
        <w:jc w:val="both"/>
      </w:pPr>
    </w:p>
    <w:p w:rsidR="008D18B9" w:rsidRPr="00356FB5" w:rsidRDefault="008D18B9" w:rsidP="00F74986">
      <w:pPr>
        <w:ind w:left="567" w:hanging="567"/>
        <w:rPr>
          <w:b/>
          <w:color w:val="1F497D"/>
        </w:rPr>
      </w:pPr>
      <w:r w:rsidRPr="00356FB5">
        <w:rPr>
          <w:b/>
          <w:color w:val="1F497D"/>
        </w:rPr>
        <w:t>8.</w:t>
      </w:r>
      <w:r w:rsidRPr="00356FB5">
        <w:rPr>
          <w:b/>
          <w:color w:val="1F497D"/>
        </w:rPr>
        <w:tab/>
        <w:t>Delkontrakter uden udbud</w:t>
      </w:r>
    </w:p>
    <w:p w:rsidR="008D18B9" w:rsidRDefault="008D18B9" w:rsidP="00F74986">
      <w:pPr>
        <w:ind w:left="851"/>
      </w:pPr>
      <w:r>
        <w:t>Ikke aktuelt.</w:t>
      </w:r>
      <w:r>
        <w:br/>
      </w:r>
    </w:p>
    <w:p w:rsidR="008D18B9" w:rsidRPr="00356FB5" w:rsidRDefault="008D18B9" w:rsidP="00F74986">
      <w:pPr>
        <w:ind w:left="567" w:hanging="567"/>
        <w:rPr>
          <w:b/>
          <w:color w:val="1F497D"/>
        </w:rPr>
      </w:pPr>
      <w:r w:rsidRPr="00356FB5">
        <w:rPr>
          <w:b/>
          <w:color w:val="1F497D"/>
        </w:rPr>
        <w:t>9.</w:t>
      </w:r>
      <w:r w:rsidRPr="00356FB5">
        <w:rPr>
          <w:b/>
          <w:color w:val="1F497D"/>
        </w:rPr>
        <w:tab/>
        <w:t>Optioner</w:t>
      </w:r>
      <w:r>
        <w:rPr>
          <w:b/>
          <w:color w:val="1F497D"/>
        </w:rPr>
        <w:t xml:space="preserve"> / ønsker</w:t>
      </w:r>
    </w:p>
    <w:p w:rsidR="008D18B9" w:rsidRDefault="008D18B9" w:rsidP="00F74986">
      <w:pPr>
        <w:ind w:left="851"/>
      </w:pPr>
      <w:r>
        <w:t xml:space="preserve">Indgår i </w:t>
      </w:r>
      <w:r>
        <w:rPr>
          <w:i/>
        </w:rPr>
        <w:t>”Paradigme</w:t>
      </w:r>
      <w:r w:rsidRPr="00356FB5">
        <w:rPr>
          <w:i/>
        </w:rPr>
        <w:t xml:space="preserve"> for </w:t>
      </w:r>
      <w:r>
        <w:rPr>
          <w:i/>
        </w:rPr>
        <w:t>kravspecifikation</w:t>
      </w:r>
      <w:r w:rsidRPr="00356FB5">
        <w:rPr>
          <w:i/>
        </w:rPr>
        <w:t>”</w:t>
      </w:r>
      <w:r>
        <w:t>.</w:t>
      </w:r>
      <w:r>
        <w:br/>
      </w:r>
    </w:p>
    <w:p w:rsidR="008D18B9" w:rsidRPr="00356FB5" w:rsidRDefault="008D18B9" w:rsidP="00F74986">
      <w:pPr>
        <w:ind w:left="567" w:hanging="567"/>
        <w:rPr>
          <w:b/>
          <w:color w:val="1F497D"/>
        </w:rPr>
      </w:pPr>
      <w:r w:rsidRPr="00356FB5">
        <w:rPr>
          <w:b/>
          <w:color w:val="1F497D"/>
        </w:rPr>
        <w:t>10.</w:t>
      </w:r>
      <w:r w:rsidRPr="00356FB5">
        <w:rPr>
          <w:b/>
          <w:color w:val="1F497D"/>
        </w:rPr>
        <w:tab/>
        <w:t>Tidsplan for udbud</w:t>
      </w:r>
    </w:p>
    <w:p w:rsidR="008D18B9" w:rsidRDefault="008D18B9" w:rsidP="00F74986">
      <w:pPr>
        <w:ind w:left="851"/>
        <w:jc w:val="both"/>
      </w:pPr>
      <w:r>
        <w:lastRenderedPageBreak/>
        <w:t>Tidsplan?.</w:t>
      </w:r>
      <w:r>
        <w:br/>
      </w:r>
    </w:p>
    <w:p w:rsidR="008D18B9" w:rsidRPr="00356FB5" w:rsidRDefault="008D18B9" w:rsidP="00F74986">
      <w:pPr>
        <w:ind w:left="567" w:hanging="567"/>
        <w:rPr>
          <w:b/>
          <w:color w:val="1F497D"/>
        </w:rPr>
      </w:pPr>
      <w:r w:rsidRPr="00356FB5">
        <w:rPr>
          <w:b/>
          <w:color w:val="1F497D"/>
        </w:rPr>
        <w:t>11.</w:t>
      </w:r>
      <w:r w:rsidRPr="00356FB5">
        <w:rPr>
          <w:b/>
          <w:color w:val="1F497D"/>
        </w:rPr>
        <w:tab/>
        <w:t>Principper for prækvalifikation (udvælgelseskriterier)</w:t>
      </w:r>
    </w:p>
    <w:p w:rsidR="008D18B9" w:rsidRDefault="008D18B9" w:rsidP="00F74986">
      <w:pPr>
        <w:spacing w:after="0"/>
        <w:ind w:left="851"/>
      </w:pPr>
      <w:r w:rsidRPr="009E063B">
        <w:t>Tilbudsgiverne vil blive udpeget blandt de ansøgere, der utvivlsomt har tilstrækkelig økonomisk og</w:t>
      </w:r>
      <w:r>
        <w:t xml:space="preserve"> </w:t>
      </w:r>
      <w:r w:rsidRPr="009E063B">
        <w:t xml:space="preserve">finansiel samt teknisk kapacitet til at kunne levere den udbudte ydelse. </w:t>
      </w:r>
    </w:p>
    <w:p w:rsidR="008D18B9" w:rsidRDefault="008D18B9" w:rsidP="00F74986">
      <w:pPr>
        <w:spacing w:after="0"/>
        <w:ind w:left="851"/>
      </w:pPr>
      <w:r>
        <w:t xml:space="preserve">Deres organisation skal beskrives, og om hvorvidt de vil indgå i konsortier mv. </w:t>
      </w:r>
    </w:p>
    <w:p w:rsidR="008D18B9" w:rsidRDefault="008D18B9" w:rsidP="00F74986">
      <w:pPr>
        <w:spacing w:after="0"/>
        <w:ind w:left="851"/>
      </w:pPr>
      <w:r w:rsidRPr="009E063B">
        <w:t>Udvælgelsen af tilbudsgiverne</w:t>
      </w:r>
      <w:r>
        <w:t xml:space="preserve"> </w:t>
      </w:r>
      <w:r w:rsidRPr="009E063B">
        <w:t>vil ske på baggrund af en vurdering af ansøgernes økonomiske og finansielle kapacitet vurderet</w:t>
      </w:r>
      <w:r>
        <w:t xml:space="preserve"> </w:t>
      </w:r>
      <w:r w:rsidRPr="009E063B">
        <w:t xml:space="preserve">på baggrund af de i punkt </w:t>
      </w:r>
      <w:r>
        <w:t>XXX</w:t>
      </w:r>
      <w:r w:rsidRPr="009E063B">
        <w:t xml:space="preserve"> anførte oplysninger samt ansøgerens tekniske kapacitet vurderet på</w:t>
      </w:r>
      <w:r>
        <w:t xml:space="preserve"> </w:t>
      </w:r>
      <w:r w:rsidRPr="009E063B">
        <w:t xml:space="preserve">baggrund af de i punkt </w:t>
      </w:r>
      <w:r>
        <w:t>XXX</w:t>
      </w:r>
      <w:r w:rsidRPr="009E063B">
        <w:t xml:space="preserve"> anførte oplysninger. Hovedvægten vil blive lagt på sidstnævnte.</w:t>
      </w:r>
    </w:p>
    <w:p w:rsidR="008D18B9" w:rsidRDefault="008D18B9" w:rsidP="00F74986">
      <w:pPr>
        <w:ind w:left="567" w:hanging="567"/>
        <w:rPr>
          <w:b/>
          <w:color w:val="1F497D"/>
        </w:rPr>
      </w:pPr>
    </w:p>
    <w:p w:rsidR="008D18B9" w:rsidRPr="00356FB5" w:rsidRDefault="008D18B9" w:rsidP="00F74986">
      <w:pPr>
        <w:ind w:left="567" w:hanging="567"/>
        <w:rPr>
          <w:b/>
          <w:color w:val="1F497D"/>
        </w:rPr>
      </w:pPr>
      <w:r w:rsidRPr="00356FB5">
        <w:rPr>
          <w:b/>
          <w:color w:val="1F497D"/>
        </w:rPr>
        <w:t>12.</w:t>
      </w:r>
      <w:r w:rsidRPr="00356FB5">
        <w:rPr>
          <w:b/>
          <w:color w:val="1F497D"/>
        </w:rPr>
        <w:tab/>
        <w:t>Principper for vurdering af tilbud (tildelingskriterier)</w:t>
      </w:r>
    </w:p>
    <w:p w:rsidR="008D18B9" w:rsidRPr="00044B59" w:rsidRDefault="008D18B9" w:rsidP="00F74986">
      <w:pPr>
        <w:spacing w:after="0"/>
        <w:ind w:left="851"/>
      </w:pPr>
      <w:r w:rsidRPr="00044B59">
        <w:t>Vurderingen af de modtagne tilbud er i overensstemmelse med Udbudsbetingelserne</w:t>
      </w:r>
    </w:p>
    <w:p w:rsidR="008D18B9" w:rsidRPr="00044B59" w:rsidRDefault="008D18B9" w:rsidP="00F74986">
      <w:pPr>
        <w:spacing w:after="0"/>
        <w:ind w:left="851"/>
      </w:pPr>
      <w:r w:rsidRPr="00044B59">
        <w:t xml:space="preserve">pkt. </w:t>
      </w:r>
      <w:r>
        <w:t>XXX</w:t>
      </w:r>
      <w:r w:rsidRPr="00044B59">
        <w:t xml:space="preserve">, </w:t>
      </w:r>
      <w:r>
        <w:t xml:space="preserve">er </w:t>
      </w:r>
      <w:r w:rsidRPr="00044B59">
        <w:t>sket i henhold til tildelingskriteriet ”det økonomisk mest fordelagtige</w:t>
      </w:r>
      <w:r>
        <w:t xml:space="preserve"> </w:t>
      </w:r>
      <w:r w:rsidRPr="00044B59">
        <w:t>tilbud” vurderet efter følgende underkriterier:</w:t>
      </w:r>
    </w:p>
    <w:p w:rsidR="008D18B9" w:rsidRPr="00044B59" w:rsidRDefault="008D18B9" w:rsidP="00F74986">
      <w:pPr>
        <w:numPr>
          <w:ilvl w:val="0"/>
          <w:numId w:val="30"/>
        </w:numPr>
        <w:spacing w:after="0"/>
      </w:pPr>
      <w:r w:rsidRPr="00044B59">
        <w:t>Pris 40 %</w:t>
      </w:r>
    </w:p>
    <w:p w:rsidR="008D18B9" w:rsidRPr="00044B59" w:rsidRDefault="008D18B9" w:rsidP="00F74986">
      <w:pPr>
        <w:numPr>
          <w:ilvl w:val="0"/>
          <w:numId w:val="30"/>
        </w:numPr>
        <w:spacing w:after="0"/>
      </w:pPr>
      <w:r w:rsidRPr="00044B59">
        <w:t>Funktionalitet 30 %</w:t>
      </w:r>
    </w:p>
    <w:p w:rsidR="008D18B9" w:rsidRPr="00044B59" w:rsidRDefault="008D18B9" w:rsidP="00F74986">
      <w:pPr>
        <w:numPr>
          <w:ilvl w:val="0"/>
          <w:numId w:val="30"/>
        </w:numPr>
        <w:spacing w:after="0"/>
      </w:pPr>
      <w:r w:rsidRPr="00044B59">
        <w:t>Brugervenlighed 20 %</w:t>
      </w:r>
    </w:p>
    <w:p w:rsidR="008D18B9" w:rsidRDefault="008D18B9" w:rsidP="00F74986">
      <w:pPr>
        <w:numPr>
          <w:ilvl w:val="0"/>
          <w:numId w:val="30"/>
        </w:numPr>
        <w:spacing w:after="0"/>
      </w:pPr>
      <w:r w:rsidRPr="00044B59">
        <w:t>Drift og support 10 %</w:t>
      </w:r>
    </w:p>
    <w:p w:rsidR="008D18B9" w:rsidRDefault="008D18B9" w:rsidP="00006697">
      <w:pPr>
        <w:spacing w:after="0"/>
        <w:ind w:left="1211"/>
      </w:pPr>
    </w:p>
    <w:p w:rsidR="008D18B9" w:rsidRDefault="008D18B9" w:rsidP="00006697">
      <w:pPr>
        <w:spacing w:after="0"/>
        <w:ind w:left="851"/>
      </w:pPr>
      <w:r>
        <w:t>Præsentationsformerne kan være: Video eller personligt fremmøde, hvor systemet funktionalitet og brugervenlighed vises. Det er vigtigt, at systemet vises ”online” på en stabil forbindelse, sådan at det kan vise systemet i drift. Vi anbefaler personligt fremmøde.</w:t>
      </w:r>
    </w:p>
    <w:p w:rsidR="008D18B9" w:rsidRDefault="008D18B9" w:rsidP="00F74986">
      <w:pPr>
        <w:ind w:left="851"/>
        <w:jc w:val="both"/>
      </w:pPr>
    </w:p>
    <w:p w:rsidR="008D18B9" w:rsidRPr="00356FB5" w:rsidRDefault="008D18B9" w:rsidP="00D745FA">
      <w:pPr>
        <w:ind w:left="567" w:hanging="567"/>
        <w:rPr>
          <w:b/>
          <w:color w:val="1F497D"/>
        </w:rPr>
      </w:pPr>
      <w:r w:rsidRPr="00356FB5">
        <w:rPr>
          <w:b/>
          <w:color w:val="1F497D"/>
        </w:rPr>
        <w:t>1</w:t>
      </w:r>
      <w:r>
        <w:rPr>
          <w:b/>
          <w:color w:val="1F497D"/>
        </w:rPr>
        <w:t>3</w:t>
      </w:r>
      <w:r w:rsidRPr="00356FB5">
        <w:rPr>
          <w:b/>
          <w:color w:val="1F497D"/>
        </w:rPr>
        <w:t>.</w:t>
      </w:r>
      <w:r w:rsidRPr="00356FB5">
        <w:rPr>
          <w:b/>
          <w:color w:val="1F497D"/>
        </w:rPr>
        <w:tab/>
      </w:r>
      <w:r>
        <w:rPr>
          <w:b/>
          <w:color w:val="1F497D"/>
        </w:rPr>
        <w:t>Betalingsmodel og exit strategi</w:t>
      </w:r>
    </w:p>
    <w:p w:rsidR="008D18B9" w:rsidRDefault="008D18B9" w:rsidP="000811D6">
      <w:pPr>
        <w:ind w:left="851"/>
        <w:jc w:val="both"/>
      </w:pPr>
      <w:r>
        <w:t xml:space="preserve">Der kan vælges afregningsmodel efter det beregnede antal bygningskvadratmeter, der er for Regionen (efter implementeringen) eller efter antal formodede bruger, der vil være af systemet. Det er arbejdsgruppens klare anbefaling, at anvende en betalingsmodel efter pr. m². Der skal ligeledes stilles krav til prissætning af systemgrundpakke, prissætning af tillæg og prissætning af udvikling af systemet. I kontraktgrundlaget skal der redegøres for en exit strategi, sådan at Regionen kan udtræde af aftalen, hvis det viser sig, at systemet ikke kan levere de aftalte ydelser. </w:t>
      </w:r>
    </w:p>
    <w:p w:rsidR="008D18B9" w:rsidRDefault="008D18B9" w:rsidP="00F74986">
      <w:pPr>
        <w:ind w:left="851"/>
        <w:jc w:val="both"/>
      </w:pPr>
    </w:p>
    <w:p w:rsidR="008D18B9" w:rsidRPr="005D0E31" w:rsidRDefault="008D18B9" w:rsidP="005D0E31">
      <w:pPr>
        <w:spacing w:after="0"/>
        <w:jc w:val="both"/>
        <w:rPr>
          <w:rFonts w:cs="Arial"/>
          <w:lang w:eastAsia="da-DK"/>
        </w:rPr>
      </w:pPr>
    </w:p>
    <w:p w:rsidR="008D18B9" w:rsidRDefault="008D18B9" w:rsidP="005D0E31">
      <w:pPr>
        <w:spacing w:after="0"/>
        <w:jc w:val="both"/>
        <w:rPr>
          <w:rFonts w:cs="Arial"/>
          <w:lang w:eastAsia="da-DK"/>
        </w:rPr>
        <w:sectPr w:rsidR="008D18B9" w:rsidSect="00583E73">
          <w:type w:val="continuous"/>
          <w:pgSz w:w="11906" w:h="16838"/>
          <w:pgMar w:top="1276" w:right="1416" w:bottom="1701" w:left="1418" w:header="708" w:footer="708" w:gutter="0"/>
          <w:cols w:space="708"/>
          <w:titlePg/>
          <w:docGrid w:linePitch="360"/>
        </w:sectPr>
      </w:pPr>
    </w:p>
    <w:p w:rsidR="008D18B9" w:rsidRDefault="008D18B9" w:rsidP="00583E73">
      <w:pPr>
        <w:tabs>
          <w:tab w:val="right" w:leader="dot" w:pos="4029"/>
        </w:tabs>
        <w:spacing w:after="0" w:line="240" w:lineRule="auto"/>
        <w:ind w:left="200" w:hanging="200"/>
        <w:rPr>
          <w:rFonts w:cs="Arial"/>
          <w:noProof/>
          <w:lang w:eastAsia="da-DK"/>
        </w:rPr>
      </w:pPr>
    </w:p>
    <w:p w:rsidR="008D18B9" w:rsidRDefault="008D18B9" w:rsidP="00583E73">
      <w:pPr>
        <w:tabs>
          <w:tab w:val="right" w:leader="dot" w:pos="4029"/>
        </w:tabs>
        <w:spacing w:after="0" w:line="240" w:lineRule="auto"/>
        <w:ind w:left="200" w:hanging="200"/>
        <w:rPr>
          <w:rFonts w:cs="Arial"/>
          <w:noProof/>
          <w:lang w:eastAsia="da-DK"/>
        </w:rPr>
      </w:pPr>
    </w:p>
    <w:p w:rsidR="008D18B9" w:rsidRDefault="008D18B9" w:rsidP="00583E73">
      <w:pPr>
        <w:tabs>
          <w:tab w:val="right" w:leader="dot" w:pos="4029"/>
        </w:tabs>
        <w:spacing w:after="0" w:line="240" w:lineRule="auto"/>
        <w:ind w:left="200" w:hanging="200"/>
        <w:rPr>
          <w:rFonts w:cs="Arial"/>
          <w:noProof/>
          <w:lang w:eastAsia="da-DK"/>
        </w:rPr>
      </w:pPr>
    </w:p>
    <w:p w:rsidR="008D18B9" w:rsidRDefault="008D18B9" w:rsidP="00583E73">
      <w:pPr>
        <w:tabs>
          <w:tab w:val="right" w:leader="dot" w:pos="4029"/>
        </w:tabs>
        <w:spacing w:after="0" w:line="240" w:lineRule="auto"/>
        <w:ind w:left="200" w:hanging="200"/>
        <w:rPr>
          <w:rFonts w:cs="Arial"/>
          <w:noProof/>
          <w:lang w:eastAsia="da-DK"/>
        </w:rPr>
      </w:pPr>
    </w:p>
    <w:p w:rsidR="008D18B9" w:rsidRDefault="008D18B9" w:rsidP="00583E73">
      <w:pPr>
        <w:tabs>
          <w:tab w:val="right" w:leader="dot" w:pos="4029"/>
        </w:tabs>
        <w:spacing w:after="0" w:line="240" w:lineRule="auto"/>
        <w:ind w:left="200" w:hanging="200"/>
        <w:rPr>
          <w:rFonts w:cs="Arial"/>
          <w:noProof/>
          <w:lang w:eastAsia="da-DK"/>
        </w:rPr>
      </w:pPr>
    </w:p>
    <w:p w:rsidR="008D18B9" w:rsidRDefault="008D18B9" w:rsidP="00583E73">
      <w:pPr>
        <w:tabs>
          <w:tab w:val="right" w:leader="dot" w:pos="4029"/>
        </w:tabs>
        <w:spacing w:after="0" w:line="240" w:lineRule="auto"/>
        <w:ind w:left="200" w:hanging="200"/>
        <w:rPr>
          <w:rFonts w:cs="Arial"/>
          <w:noProof/>
          <w:lang w:eastAsia="da-DK"/>
        </w:rPr>
      </w:pPr>
    </w:p>
    <w:p w:rsidR="008D18B9" w:rsidRDefault="008D18B9" w:rsidP="00583E73">
      <w:pPr>
        <w:tabs>
          <w:tab w:val="right" w:leader="dot" w:pos="4029"/>
        </w:tabs>
        <w:spacing w:after="0" w:line="240" w:lineRule="auto"/>
        <w:ind w:left="200" w:hanging="200"/>
        <w:rPr>
          <w:rFonts w:cs="Arial"/>
          <w:noProof/>
          <w:lang w:eastAsia="da-DK"/>
        </w:rPr>
      </w:pPr>
    </w:p>
    <w:p w:rsidR="008D18B9" w:rsidRDefault="008D18B9" w:rsidP="00583E73">
      <w:pPr>
        <w:tabs>
          <w:tab w:val="right" w:leader="dot" w:pos="4029"/>
        </w:tabs>
        <w:spacing w:after="0" w:line="240" w:lineRule="auto"/>
        <w:ind w:left="200" w:hanging="200"/>
        <w:rPr>
          <w:rFonts w:cs="Arial"/>
          <w:noProof/>
          <w:lang w:eastAsia="da-DK"/>
        </w:rPr>
      </w:pPr>
    </w:p>
    <w:p w:rsidR="008D18B9" w:rsidRDefault="008D18B9" w:rsidP="00583E73">
      <w:pPr>
        <w:tabs>
          <w:tab w:val="right" w:leader="dot" w:pos="4029"/>
        </w:tabs>
        <w:spacing w:after="0" w:line="240" w:lineRule="auto"/>
        <w:ind w:left="200" w:hanging="200"/>
        <w:rPr>
          <w:rFonts w:cs="Arial"/>
          <w:noProof/>
          <w:lang w:eastAsia="da-DK"/>
        </w:rPr>
      </w:pPr>
    </w:p>
    <w:sectPr w:rsidR="008D18B9" w:rsidSect="00F01E3F">
      <w:footerReference w:type="default" r:id="rId20"/>
      <w:footerReference w:type="first" r:id="rId21"/>
      <w:type w:val="continuous"/>
      <w:pgSz w:w="11906" w:h="16838" w:code="9"/>
      <w:pgMar w:top="1701" w:right="1418" w:bottom="1701" w:left="1701"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8B9" w:rsidRDefault="008D18B9" w:rsidP="00491F83">
      <w:pPr>
        <w:spacing w:after="0" w:line="240" w:lineRule="auto"/>
      </w:pPr>
      <w:r>
        <w:separator/>
      </w:r>
    </w:p>
  </w:endnote>
  <w:endnote w:type="continuationSeparator" w:id="0">
    <w:p w:rsidR="008D18B9" w:rsidRDefault="008D18B9" w:rsidP="0049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B9" w:rsidRPr="00D62BFF" w:rsidRDefault="008D18B9" w:rsidP="00D059A8">
    <w:pPr>
      <w:pStyle w:val="Sidefod"/>
      <w:tabs>
        <w:tab w:val="clear" w:pos="4819"/>
        <w:tab w:val="clear" w:pos="9638"/>
        <w:tab w:val="right" w:pos="8820"/>
      </w:tabs>
      <w:jc w:val="center"/>
      <w:rPr>
        <w:sz w:val="16"/>
        <w:szCs w:val="16"/>
      </w:rPr>
    </w:pPr>
    <w:r w:rsidRPr="00FC1D9E">
      <w:rPr>
        <w:sz w:val="20"/>
        <w:szCs w:val="20"/>
      </w:rPr>
      <w:t xml:space="preserve">Revideret </w:t>
    </w:r>
    <w:r>
      <w:rPr>
        <w:sz w:val="20"/>
        <w:szCs w:val="20"/>
      </w:rPr>
      <w:t>september</w:t>
    </w:r>
    <w:r w:rsidRPr="00FC1D9E">
      <w:rPr>
        <w:sz w:val="20"/>
        <w:szCs w:val="20"/>
      </w:rPr>
      <w:t xml:space="preserve"> 2015</w:t>
    </w:r>
    <w:r>
      <w:rPr>
        <w:sz w:val="20"/>
        <w:szCs w:val="20"/>
      </w:rPr>
      <w:tab/>
    </w:r>
    <w:r w:rsidRPr="00D62BFF">
      <w:rPr>
        <w:sz w:val="16"/>
        <w:szCs w:val="16"/>
      </w:rPr>
      <w:t xml:space="preserve">Side </w:t>
    </w:r>
    <w:r w:rsidRPr="00D62BFF">
      <w:rPr>
        <w:rStyle w:val="Sidetal"/>
        <w:sz w:val="16"/>
        <w:szCs w:val="16"/>
      </w:rPr>
      <w:fldChar w:fldCharType="begin"/>
    </w:r>
    <w:r w:rsidRPr="00D62BFF">
      <w:rPr>
        <w:rStyle w:val="Sidetal"/>
        <w:sz w:val="16"/>
        <w:szCs w:val="16"/>
      </w:rPr>
      <w:instrText xml:space="preserve"> PAGE </w:instrText>
    </w:r>
    <w:r w:rsidRPr="00D62BFF">
      <w:rPr>
        <w:rStyle w:val="Sidetal"/>
        <w:sz w:val="16"/>
        <w:szCs w:val="16"/>
      </w:rPr>
      <w:fldChar w:fldCharType="separate"/>
    </w:r>
    <w:r w:rsidR="002723CA">
      <w:rPr>
        <w:rStyle w:val="Sidetal"/>
        <w:noProof/>
        <w:sz w:val="16"/>
        <w:szCs w:val="16"/>
      </w:rPr>
      <w:t>2</w:t>
    </w:r>
    <w:r w:rsidRPr="00D62BFF">
      <w:rPr>
        <w:rStyle w:val="Sidet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B9" w:rsidRPr="00FC1D9E" w:rsidRDefault="008D18B9" w:rsidP="00FC1D9E">
    <w:pPr>
      <w:pStyle w:val="Sidefod"/>
      <w:tabs>
        <w:tab w:val="clear" w:pos="4819"/>
        <w:tab w:val="clear" w:pos="9638"/>
        <w:tab w:val="right" w:pos="8820"/>
      </w:tabs>
      <w:jc w:val="center"/>
      <w:rPr>
        <w:sz w:val="20"/>
        <w:szCs w:val="20"/>
      </w:rPr>
    </w:pPr>
    <w:r w:rsidRPr="00FC1D9E">
      <w:rPr>
        <w:sz w:val="20"/>
        <w:szCs w:val="20"/>
      </w:rPr>
      <w:t xml:space="preserve">Revideret </w:t>
    </w:r>
    <w:r>
      <w:rPr>
        <w:sz w:val="20"/>
        <w:szCs w:val="20"/>
      </w:rPr>
      <w:t>september</w:t>
    </w:r>
    <w:r w:rsidRPr="00FC1D9E">
      <w:rPr>
        <w:sz w:val="20"/>
        <w:szCs w:val="20"/>
      </w:rPr>
      <w:t xml:space="preserve"> 2015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B9" w:rsidRDefault="008D18B9" w:rsidP="00812999">
    <w:pPr>
      <w:pStyle w:val="Sidefod"/>
      <w:tabs>
        <w:tab w:val="clear" w:pos="4819"/>
        <w:tab w:val="clear" w:pos="9638"/>
        <w:tab w:val="right" w:pos="8640"/>
      </w:tabs>
      <w:jc w:val="center"/>
      <w:rPr>
        <w:sz w:val="16"/>
        <w:szCs w:val="16"/>
      </w:rPr>
    </w:pPr>
  </w:p>
  <w:p w:rsidR="008D18B9" w:rsidRDefault="008D18B9" w:rsidP="00812999">
    <w:pPr>
      <w:pStyle w:val="Sidefod"/>
      <w:tabs>
        <w:tab w:val="clear" w:pos="4819"/>
        <w:tab w:val="clear" w:pos="9638"/>
        <w:tab w:val="right" w:pos="8640"/>
      </w:tabs>
      <w:jc w:val="center"/>
      <w:rPr>
        <w:sz w:val="16"/>
        <w:szCs w:val="16"/>
      </w:rPr>
    </w:pPr>
  </w:p>
  <w:p w:rsidR="008D18B9" w:rsidRPr="00D62BFF" w:rsidRDefault="008D18B9" w:rsidP="00812999">
    <w:pPr>
      <w:pStyle w:val="Sidefod"/>
      <w:tabs>
        <w:tab w:val="clear" w:pos="4819"/>
        <w:tab w:val="clear" w:pos="9638"/>
        <w:tab w:val="right" w:pos="8640"/>
      </w:tabs>
      <w:jc w:val="center"/>
      <w:rPr>
        <w:sz w:val="16"/>
        <w:szCs w:val="16"/>
      </w:rPr>
    </w:pPr>
    <w:r>
      <w:rPr>
        <w:sz w:val="16"/>
        <w:szCs w:val="16"/>
      </w:rPr>
      <w:t>Vejledning for udbudsstrategi / Kvalitetssikringsgruppen 2015 /</w:t>
    </w:r>
    <w:r w:rsidRPr="00D62BFF">
      <w:rPr>
        <w:sz w:val="16"/>
        <w:szCs w:val="16"/>
      </w:rPr>
      <w:t xml:space="preserve"> </w:t>
    </w:r>
    <w:r w:rsidRPr="00D62BFF">
      <w:rPr>
        <w:rStyle w:val="Sidetal"/>
        <w:sz w:val="16"/>
        <w:szCs w:val="16"/>
      </w:rPr>
      <w:fldChar w:fldCharType="begin"/>
    </w:r>
    <w:r w:rsidRPr="00D62BFF">
      <w:rPr>
        <w:rStyle w:val="Sidetal"/>
        <w:sz w:val="16"/>
        <w:szCs w:val="16"/>
      </w:rPr>
      <w:instrText xml:space="preserve"> PAGE </w:instrText>
    </w:r>
    <w:r w:rsidRPr="00D62BFF">
      <w:rPr>
        <w:rStyle w:val="Sidetal"/>
        <w:sz w:val="16"/>
        <w:szCs w:val="16"/>
      </w:rPr>
      <w:fldChar w:fldCharType="separate"/>
    </w:r>
    <w:r>
      <w:rPr>
        <w:rStyle w:val="Sidetal"/>
        <w:noProof/>
        <w:sz w:val="16"/>
        <w:szCs w:val="16"/>
      </w:rPr>
      <w:t>5</w:t>
    </w:r>
    <w:r w:rsidRPr="00D62BFF">
      <w:rPr>
        <w:rStyle w:val="Sidet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B9" w:rsidRPr="00D62BFF" w:rsidRDefault="002723CA" w:rsidP="00B95B38">
    <w:pPr>
      <w:pStyle w:val="Sidefod"/>
      <w:tabs>
        <w:tab w:val="clear" w:pos="4819"/>
        <w:tab w:val="clear" w:pos="9638"/>
        <w:tab w:val="right" w:pos="8820"/>
      </w:tabs>
      <w:rPr>
        <w:sz w:val="16"/>
        <w:szCs w:val="16"/>
      </w:rPr>
    </w:pPr>
    <w:r>
      <w:rPr>
        <w:b/>
        <w:noProof/>
        <w:kern w:val="24"/>
        <w:lang w:eastAsia="da-DK"/>
      </w:rPr>
      <w:drawing>
        <wp:inline distT="0" distB="0" distL="0" distR="0">
          <wp:extent cx="5467350" cy="523875"/>
          <wp:effectExtent l="0" t="0" r="0" b="0"/>
          <wp:docPr id="1" name="Billede 16" descr="logo ræ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descr="logo ræk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523875"/>
                  </a:xfrm>
                  <a:prstGeom prst="rect">
                    <a:avLst/>
                  </a:prstGeom>
                  <a:noFill/>
                  <a:ln>
                    <a:noFill/>
                  </a:ln>
                </pic:spPr>
              </pic:pic>
            </a:graphicData>
          </a:graphic>
        </wp:inline>
      </w:drawing>
    </w:r>
    <w:r w:rsidR="008D18B9">
      <w:rPr>
        <w:sz w:val="16"/>
        <w:szCs w:val="16"/>
      </w:rPr>
      <w:tab/>
      <w:t xml:space="preserve"> </w:t>
    </w:r>
    <w:r w:rsidR="008D18B9">
      <w:tab/>
    </w:r>
    <w:r w:rsidR="008D18B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8B9" w:rsidRDefault="008D18B9" w:rsidP="00491F83">
      <w:pPr>
        <w:spacing w:after="0" w:line="240" w:lineRule="auto"/>
      </w:pPr>
      <w:r>
        <w:separator/>
      </w:r>
    </w:p>
  </w:footnote>
  <w:footnote w:type="continuationSeparator" w:id="0">
    <w:p w:rsidR="008D18B9" w:rsidRDefault="008D18B9" w:rsidP="00491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CEA"/>
    <w:multiLevelType w:val="hybridMultilevel"/>
    <w:tmpl w:val="7CA40A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7C551B"/>
    <w:multiLevelType w:val="hybridMultilevel"/>
    <w:tmpl w:val="861C6DBC"/>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24E88"/>
    <w:multiLevelType w:val="hybridMultilevel"/>
    <w:tmpl w:val="246E1A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101CFB"/>
    <w:multiLevelType w:val="hybridMultilevel"/>
    <w:tmpl w:val="D12C340C"/>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 w15:restartNumberingAfterBreak="0">
    <w:nsid w:val="2263614B"/>
    <w:multiLevelType w:val="hybridMultilevel"/>
    <w:tmpl w:val="74E4E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3483588"/>
    <w:multiLevelType w:val="hybridMultilevel"/>
    <w:tmpl w:val="D8ACFAE8"/>
    <w:lvl w:ilvl="0" w:tplc="04060001">
      <w:start w:val="1"/>
      <w:numFmt w:val="bullet"/>
      <w:lvlText w:val=""/>
      <w:lvlJc w:val="left"/>
      <w:pPr>
        <w:tabs>
          <w:tab w:val="num" w:pos="1571"/>
        </w:tabs>
        <w:ind w:left="1571" w:hanging="360"/>
      </w:pPr>
      <w:rPr>
        <w:rFonts w:ascii="Symbol" w:hAnsi="Symbol" w:hint="default"/>
      </w:rPr>
    </w:lvl>
    <w:lvl w:ilvl="1" w:tplc="04060003" w:tentative="1">
      <w:start w:val="1"/>
      <w:numFmt w:val="bullet"/>
      <w:lvlText w:val="o"/>
      <w:lvlJc w:val="left"/>
      <w:pPr>
        <w:tabs>
          <w:tab w:val="num" w:pos="2291"/>
        </w:tabs>
        <w:ind w:left="2291" w:hanging="360"/>
      </w:pPr>
      <w:rPr>
        <w:rFonts w:ascii="Courier New" w:hAnsi="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288E15DF"/>
    <w:multiLevelType w:val="hybridMultilevel"/>
    <w:tmpl w:val="6BD42718"/>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416F27"/>
    <w:multiLevelType w:val="hybridMultilevel"/>
    <w:tmpl w:val="C0AAD2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99751DC"/>
    <w:multiLevelType w:val="hybridMultilevel"/>
    <w:tmpl w:val="6C40564E"/>
    <w:lvl w:ilvl="0" w:tplc="73BC51AE">
      <w:start w:val="1"/>
      <w:numFmt w:val="bullet"/>
      <w:lvlText w:val="•"/>
      <w:lvlJc w:val="left"/>
      <w:pPr>
        <w:tabs>
          <w:tab w:val="num" w:pos="720"/>
        </w:tabs>
        <w:ind w:left="720" w:hanging="360"/>
      </w:pPr>
      <w:rPr>
        <w:rFonts w:ascii="Times New Roman" w:hAnsi="Times New Roman" w:hint="default"/>
      </w:rPr>
    </w:lvl>
    <w:lvl w:ilvl="1" w:tplc="149C150E" w:tentative="1">
      <w:start w:val="1"/>
      <w:numFmt w:val="bullet"/>
      <w:lvlText w:val="•"/>
      <w:lvlJc w:val="left"/>
      <w:pPr>
        <w:tabs>
          <w:tab w:val="num" w:pos="1440"/>
        </w:tabs>
        <w:ind w:left="1440" w:hanging="360"/>
      </w:pPr>
      <w:rPr>
        <w:rFonts w:ascii="Times New Roman" w:hAnsi="Times New Roman" w:hint="default"/>
      </w:rPr>
    </w:lvl>
    <w:lvl w:ilvl="2" w:tplc="2312DC7A" w:tentative="1">
      <w:start w:val="1"/>
      <w:numFmt w:val="bullet"/>
      <w:lvlText w:val="•"/>
      <w:lvlJc w:val="left"/>
      <w:pPr>
        <w:tabs>
          <w:tab w:val="num" w:pos="2160"/>
        </w:tabs>
        <w:ind w:left="2160" w:hanging="360"/>
      </w:pPr>
      <w:rPr>
        <w:rFonts w:ascii="Times New Roman" w:hAnsi="Times New Roman" w:hint="default"/>
      </w:rPr>
    </w:lvl>
    <w:lvl w:ilvl="3" w:tplc="EDBCE1AE" w:tentative="1">
      <w:start w:val="1"/>
      <w:numFmt w:val="bullet"/>
      <w:lvlText w:val="•"/>
      <w:lvlJc w:val="left"/>
      <w:pPr>
        <w:tabs>
          <w:tab w:val="num" w:pos="2880"/>
        </w:tabs>
        <w:ind w:left="2880" w:hanging="360"/>
      </w:pPr>
      <w:rPr>
        <w:rFonts w:ascii="Times New Roman" w:hAnsi="Times New Roman" w:hint="default"/>
      </w:rPr>
    </w:lvl>
    <w:lvl w:ilvl="4" w:tplc="7258191E" w:tentative="1">
      <w:start w:val="1"/>
      <w:numFmt w:val="bullet"/>
      <w:lvlText w:val="•"/>
      <w:lvlJc w:val="left"/>
      <w:pPr>
        <w:tabs>
          <w:tab w:val="num" w:pos="3600"/>
        </w:tabs>
        <w:ind w:left="3600" w:hanging="360"/>
      </w:pPr>
      <w:rPr>
        <w:rFonts w:ascii="Times New Roman" w:hAnsi="Times New Roman" w:hint="default"/>
      </w:rPr>
    </w:lvl>
    <w:lvl w:ilvl="5" w:tplc="0F8E166E" w:tentative="1">
      <w:start w:val="1"/>
      <w:numFmt w:val="bullet"/>
      <w:lvlText w:val="•"/>
      <w:lvlJc w:val="left"/>
      <w:pPr>
        <w:tabs>
          <w:tab w:val="num" w:pos="4320"/>
        </w:tabs>
        <w:ind w:left="4320" w:hanging="360"/>
      </w:pPr>
      <w:rPr>
        <w:rFonts w:ascii="Times New Roman" w:hAnsi="Times New Roman" w:hint="default"/>
      </w:rPr>
    </w:lvl>
    <w:lvl w:ilvl="6" w:tplc="CB1A250C" w:tentative="1">
      <w:start w:val="1"/>
      <w:numFmt w:val="bullet"/>
      <w:lvlText w:val="•"/>
      <w:lvlJc w:val="left"/>
      <w:pPr>
        <w:tabs>
          <w:tab w:val="num" w:pos="5040"/>
        </w:tabs>
        <w:ind w:left="5040" w:hanging="360"/>
      </w:pPr>
      <w:rPr>
        <w:rFonts w:ascii="Times New Roman" w:hAnsi="Times New Roman" w:hint="default"/>
      </w:rPr>
    </w:lvl>
    <w:lvl w:ilvl="7" w:tplc="CB121E9A" w:tentative="1">
      <w:start w:val="1"/>
      <w:numFmt w:val="bullet"/>
      <w:lvlText w:val="•"/>
      <w:lvlJc w:val="left"/>
      <w:pPr>
        <w:tabs>
          <w:tab w:val="num" w:pos="5760"/>
        </w:tabs>
        <w:ind w:left="5760" w:hanging="360"/>
      </w:pPr>
      <w:rPr>
        <w:rFonts w:ascii="Times New Roman" w:hAnsi="Times New Roman" w:hint="default"/>
      </w:rPr>
    </w:lvl>
    <w:lvl w:ilvl="8" w:tplc="433E33B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E753C7"/>
    <w:multiLevelType w:val="hybridMultilevel"/>
    <w:tmpl w:val="A3321EFE"/>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0" w15:restartNumberingAfterBreak="0">
    <w:nsid w:val="4085611E"/>
    <w:multiLevelType w:val="hybridMultilevel"/>
    <w:tmpl w:val="28E682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46343B8"/>
    <w:multiLevelType w:val="hybridMultilevel"/>
    <w:tmpl w:val="DADA5D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52A0CBE"/>
    <w:multiLevelType w:val="hybridMultilevel"/>
    <w:tmpl w:val="239EC55C"/>
    <w:lvl w:ilvl="0" w:tplc="09963534">
      <w:start w:val="1"/>
      <w:numFmt w:val="bullet"/>
      <w:lvlText w:val="•"/>
      <w:lvlJc w:val="left"/>
      <w:pPr>
        <w:tabs>
          <w:tab w:val="num" w:pos="720"/>
        </w:tabs>
        <w:ind w:left="720" w:hanging="360"/>
      </w:pPr>
      <w:rPr>
        <w:rFonts w:ascii="Times New Roman" w:hAnsi="Times New Roman" w:hint="default"/>
      </w:rPr>
    </w:lvl>
    <w:lvl w:ilvl="1" w:tplc="6AEA2070" w:tentative="1">
      <w:start w:val="1"/>
      <w:numFmt w:val="bullet"/>
      <w:lvlText w:val="•"/>
      <w:lvlJc w:val="left"/>
      <w:pPr>
        <w:tabs>
          <w:tab w:val="num" w:pos="1440"/>
        </w:tabs>
        <w:ind w:left="1440" w:hanging="360"/>
      </w:pPr>
      <w:rPr>
        <w:rFonts w:ascii="Times New Roman" w:hAnsi="Times New Roman" w:hint="default"/>
      </w:rPr>
    </w:lvl>
    <w:lvl w:ilvl="2" w:tplc="EC421E88" w:tentative="1">
      <w:start w:val="1"/>
      <w:numFmt w:val="bullet"/>
      <w:lvlText w:val="•"/>
      <w:lvlJc w:val="left"/>
      <w:pPr>
        <w:tabs>
          <w:tab w:val="num" w:pos="2160"/>
        </w:tabs>
        <w:ind w:left="2160" w:hanging="360"/>
      </w:pPr>
      <w:rPr>
        <w:rFonts w:ascii="Times New Roman" w:hAnsi="Times New Roman" w:hint="default"/>
      </w:rPr>
    </w:lvl>
    <w:lvl w:ilvl="3" w:tplc="C1A8DC26" w:tentative="1">
      <w:start w:val="1"/>
      <w:numFmt w:val="bullet"/>
      <w:lvlText w:val="•"/>
      <w:lvlJc w:val="left"/>
      <w:pPr>
        <w:tabs>
          <w:tab w:val="num" w:pos="2880"/>
        </w:tabs>
        <w:ind w:left="2880" w:hanging="360"/>
      </w:pPr>
      <w:rPr>
        <w:rFonts w:ascii="Times New Roman" w:hAnsi="Times New Roman" w:hint="default"/>
      </w:rPr>
    </w:lvl>
    <w:lvl w:ilvl="4" w:tplc="2EDE773C" w:tentative="1">
      <w:start w:val="1"/>
      <w:numFmt w:val="bullet"/>
      <w:lvlText w:val="•"/>
      <w:lvlJc w:val="left"/>
      <w:pPr>
        <w:tabs>
          <w:tab w:val="num" w:pos="3600"/>
        </w:tabs>
        <w:ind w:left="3600" w:hanging="360"/>
      </w:pPr>
      <w:rPr>
        <w:rFonts w:ascii="Times New Roman" w:hAnsi="Times New Roman" w:hint="default"/>
      </w:rPr>
    </w:lvl>
    <w:lvl w:ilvl="5" w:tplc="9654C138" w:tentative="1">
      <w:start w:val="1"/>
      <w:numFmt w:val="bullet"/>
      <w:lvlText w:val="•"/>
      <w:lvlJc w:val="left"/>
      <w:pPr>
        <w:tabs>
          <w:tab w:val="num" w:pos="4320"/>
        </w:tabs>
        <w:ind w:left="4320" w:hanging="360"/>
      </w:pPr>
      <w:rPr>
        <w:rFonts w:ascii="Times New Roman" w:hAnsi="Times New Roman" w:hint="default"/>
      </w:rPr>
    </w:lvl>
    <w:lvl w:ilvl="6" w:tplc="1526BC4E" w:tentative="1">
      <w:start w:val="1"/>
      <w:numFmt w:val="bullet"/>
      <w:lvlText w:val="•"/>
      <w:lvlJc w:val="left"/>
      <w:pPr>
        <w:tabs>
          <w:tab w:val="num" w:pos="5040"/>
        </w:tabs>
        <w:ind w:left="5040" w:hanging="360"/>
      </w:pPr>
      <w:rPr>
        <w:rFonts w:ascii="Times New Roman" w:hAnsi="Times New Roman" w:hint="default"/>
      </w:rPr>
    </w:lvl>
    <w:lvl w:ilvl="7" w:tplc="7EAC01DA" w:tentative="1">
      <w:start w:val="1"/>
      <w:numFmt w:val="bullet"/>
      <w:lvlText w:val="•"/>
      <w:lvlJc w:val="left"/>
      <w:pPr>
        <w:tabs>
          <w:tab w:val="num" w:pos="5760"/>
        </w:tabs>
        <w:ind w:left="5760" w:hanging="360"/>
      </w:pPr>
      <w:rPr>
        <w:rFonts w:ascii="Times New Roman" w:hAnsi="Times New Roman" w:hint="default"/>
      </w:rPr>
    </w:lvl>
    <w:lvl w:ilvl="8" w:tplc="7BD8995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E35EF7"/>
    <w:multiLevelType w:val="hybridMultilevel"/>
    <w:tmpl w:val="B6F430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72528C5"/>
    <w:multiLevelType w:val="hybridMultilevel"/>
    <w:tmpl w:val="C93CB2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7FD7C21"/>
    <w:multiLevelType w:val="hybridMultilevel"/>
    <w:tmpl w:val="5DB43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ACE1058"/>
    <w:multiLevelType w:val="hybridMultilevel"/>
    <w:tmpl w:val="4E825156"/>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7" w15:restartNumberingAfterBreak="0">
    <w:nsid w:val="4E554B41"/>
    <w:multiLevelType w:val="hybridMultilevel"/>
    <w:tmpl w:val="EF3C534A"/>
    <w:lvl w:ilvl="0" w:tplc="97B2F96A">
      <w:start w:val="1"/>
      <w:numFmt w:val="decimal"/>
      <w:lvlText w:val="%1)"/>
      <w:lvlJc w:val="left"/>
      <w:pPr>
        <w:ind w:left="720" w:hanging="360"/>
      </w:pPr>
      <w:rPr>
        <w:rFonts w:cs="Times New Roman" w:hint="default"/>
        <w:u w:val="single"/>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8" w15:restartNumberingAfterBreak="0">
    <w:nsid w:val="5391220B"/>
    <w:multiLevelType w:val="hybridMultilevel"/>
    <w:tmpl w:val="A65230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6BD4CA8"/>
    <w:multiLevelType w:val="hybridMultilevel"/>
    <w:tmpl w:val="9662DA22"/>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0" w15:restartNumberingAfterBreak="0">
    <w:nsid w:val="57E4038B"/>
    <w:multiLevelType w:val="hybridMultilevel"/>
    <w:tmpl w:val="5DD4E1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8806D09"/>
    <w:multiLevelType w:val="hybridMultilevel"/>
    <w:tmpl w:val="94C49126"/>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2" w15:restartNumberingAfterBreak="0">
    <w:nsid w:val="5A176662"/>
    <w:multiLevelType w:val="hybridMultilevel"/>
    <w:tmpl w:val="BACE0C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EF4E37"/>
    <w:multiLevelType w:val="hybridMultilevel"/>
    <w:tmpl w:val="C8A84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F1160A6"/>
    <w:multiLevelType w:val="hybridMultilevel"/>
    <w:tmpl w:val="5072B5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41F5198"/>
    <w:multiLevelType w:val="hybridMultilevel"/>
    <w:tmpl w:val="43382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D4F4B4A"/>
    <w:multiLevelType w:val="hybridMultilevel"/>
    <w:tmpl w:val="4512322C"/>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E41AFF"/>
    <w:multiLevelType w:val="hybridMultilevel"/>
    <w:tmpl w:val="818C55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DDC2228"/>
    <w:multiLevelType w:val="hybridMultilevel"/>
    <w:tmpl w:val="0D9448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3"/>
  </w:num>
  <w:num w:numId="6">
    <w:abstractNumId w:val="19"/>
  </w:num>
  <w:num w:numId="7">
    <w:abstractNumId w:val="8"/>
  </w:num>
  <w:num w:numId="8">
    <w:abstractNumId w:val="12"/>
  </w:num>
  <w:num w:numId="9">
    <w:abstractNumId w:val="24"/>
  </w:num>
  <w:num w:numId="10">
    <w:abstractNumId w:val="7"/>
  </w:num>
  <w:num w:numId="11">
    <w:abstractNumId w:val="22"/>
  </w:num>
  <w:num w:numId="12">
    <w:abstractNumId w:val="14"/>
  </w:num>
  <w:num w:numId="13">
    <w:abstractNumId w:val="6"/>
  </w:num>
  <w:num w:numId="14">
    <w:abstractNumId w:val="1"/>
  </w:num>
  <w:num w:numId="15">
    <w:abstractNumId w:val="20"/>
  </w:num>
  <w:num w:numId="16">
    <w:abstractNumId w:val="2"/>
  </w:num>
  <w:num w:numId="17">
    <w:abstractNumId w:val="0"/>
  </w:num>
  <w:num w:numId="18">
    <w:abstractNumId w:val="11"/>
  </w:num>
  <w:num w:numId="19">
    <w:abstractNumId w:val="25"/>
  </w:num>
  <w:num w:numId="20">
    <w:abstractNumId w:val="10"/>
  </w:num>
  <w:num w:numId="21">
    <w:abstractNumId w:val="18"/>
  </w:num>
  <w:num w:numId="22">
    <w:abstractNumId w:val="28"/>
  </w:num>
  <w:num w:numId="23">
    <w:abstractNumId w:val="13"/>
  </w:num>
  <w:num w:numId="24">
    <w:abstractNumId w:val="15"/>
  </w:num>
  <w:num w:numId="25">
    <w:abstractNumId w:val="4"/>
  </w:num>
  <w:num w:numId="26">
    <w:abstractNumId w:val="26"/>
  </w:num>
  <w:num w:numId="27">
    <w:abstractNumId w:val="27"/>
  </w:num>
  <w:num w:numId="28">
    <w:abstractNumId w:val="23"/>
  </w:num>
  <w:num w:numId="29">
    <w:abstractNumId w:val="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24"/>
    <w:rsid w:val="00003EEF"/>
    <w:rsid w:val="00006697"/>
    <w:rsid w:val="00015B04"/>
    <w:rsid w:val="00043AD9"/>
    <w:rsid w:val="00044B59"/>
    <w:rsid w:val="000811D6"/>
    <w:rsid w:val="000B440C"/>
    <w:rsid w:val="000C0DF0"/>
    <w:rsid w:val="000E0454"/>
    <w:rsid w:val="00103035"/>
    <w:rsid w:val="0010379D"/>
    <w:rsid w:val="001072DB"/>
    <w:rsid w:val="00134F32"/>
    <w:rsid w:val="00156715"/>
    <w:rsid w:val="00177FCD"/>
    <w:rsid w:val="001D0CE6"/>
    <w:rsid w:val="001E7C19"/>
    <w:rsid w:val="00204CFC"/>
    <w:rsid w:val="00205F4B"/>
    <w:rsid w:val="002147B0"/>
    <w:rsid w:val="002439EC"/>
    <w:rsid w:val="00244A61"/>
    <w:rsid w:val="00256523"/>
    <w:rsid w:val="002723CA"/>
    <w:rsid w:val="002A157E"/>
    <w:rsid w:val="002A7B82"/>
    <w:rsid w:val="002D7408"/>
    <w:rsid w:val="002D7776"/>
    <w:rsid w:val="0032426D"/>
    <w:rsid w:val="00344A5E"/>
    <w:rsid w:val="00350CEB"/>
    <w:rsid w:val="00356FB5"/>
    <w:rsid w:val="00385C52"/>
    <w:rsid w:val="003B4EF2"/>
    <w:rsid w:val="003B6B56"/>
    <w:rsid w:val="003F42BB"/>
    <w:rsid w:val="00401E0A"/>
    <w:rsid w:val="00407E1C"/>
    <w:rsid w:val="004568A1"/>
    <w:rsid w:val="00467D2B"/>
    <w:rsid w:val="004770FF"/>
    <w:rsid w:val="00486A52"/>
    <w:rsid w:val="00491F83"/>
    <w:rsid w:val="004B2348"/>
    <w:rsid w:val="004C161A"/>
    <w:rsid w:val="004C2099"/>
    <w:rsid w:val="005101F0"/>
    <w:rsid w:val="00512A25"/>
    <w:rsid w:val="00534E94"/>
    <w:rsid w:val="00540346"/>
    <w:rsid w:val="00565430"/>
    <w:rsid w:val="00583E73"/>
    <w:rsid w:val="005A7D35"/>
    <w:rsid w:val="005D0E31"/>
    <w:rsid w:val="005E6386"/>
    <w:rsid w:val="005F47EF"/>
    <w:rsid w:val="00614523"/>
    <w:rsid w:val="00621F17"/>
    <w:rsid w:val="0062288F"/>
    <w:rsid w:val="006240DC"/>
    <w:rsid w:val="00642087"/>
    <w:rsid w:val="006452D7"/>
    <w:rsid w:val="006513AE"/>
    <w:rsid w:val="00654019"/>
    <w:rsid w:val="006616AA"/>
    <w:rsid w:val="00661FC8"/>
    <w:rsid w:val="006745AA"/>
    <w:rsid w:val="00677BEF"/>
    <w:rsid w:val="00682AD9"/>
    <w:rsid w:val="006E4B3F"/>
    <w:rsid w:val="00704AE4"/>
    <w:rsid w:val="007141FF"/>
    <w:rsid w:val="007635DF"/>
    <w:rsid w:val="00797E0D"/>
    <w:rsid w:val="007A38AE"/>
    <w:rsid w:val="007B098E"/>
    <w:rsid w:val="007B73D8"/>
    <w:rsid w:val="007B77B8"/>
    <w:rsid w:val="007C673C"/>
    <w:rsid w:val="007D49A4"/>
    <w:rsid w:val="007E4478"/>
    <w:rsid w:val="00812999"/>
    <w:rsid w:val="00814C1F"/>
    <w:rsid w:val="008162FE"/>
    <w:rsid w:val="00830665"/>
    <w:rsid w:val="00855376"/>
    <w:rsid w:val="00877263"/>
    <w:rsid w:val="008A22A5"/>
    <w:rsid w:val="008A3608"/>
    <w:rsid w:val="008A6022"/>
    <w:rsid w:val="008A6A6B"/>
    <w:rsid w:val="008D18B9"/>
    <w:rsid w:val="008D40CD"/>
    <w:rsid w:val="008E74D0"/>
    <w:rsid w:val="00917640"/>
    <w:rsid w:val="009A3E5D"/>
    <w:rsid w:val="009A6B64"/>
    <w:rsid w:val="009B7A7A"/>
    <w:rsid w:val="009E063B"/>
    <w:rsid w:val="00A03F1B"/>
    <w:rsid w:val="00A278BE"/>
    <w:rsid w:val="00A43FBE"/>
    <w:rsid w:val="00A60F24"/>
    <w:rsid w:val="00AB262C"/>
    <w:rsid w:val="00AD7CCA"/>
    <w:rsid w:val="00AE47D9"/>
    <w:rsid w:val="00AE6382"/>
    <w:rsid w:val="00B079B4"/>
    <w:rsid w:val="00B12048"/>
    <w:rsid w:val="00B15E53"/>
    <w:rsid w:val="00B24533"/>
    <w:rsid w:val="00B42400"/>
    <w:rsid w:val="00B43BD6"/>
    <w:rsid w:val="00B50DB4"/>
    <w:rsid w:val="00B64754"/>
    <w:rsid w:val="00B7772E"/>
    <w:rsid w:val="00B945A8"/>
    <w:rsid w:val="00B95B38"/>
    <w:rsid w:val="00BA136C"/>
    <w:rsid w:val="00BB1A02"/>
    <w:rsid w:val="00BB7D4A"/>
    <w:rsid w:val="00BE5D92"/>
    <w:rsid w:val="00BE7B8D"/>
    <w:rsid w:val="00C0200C"/>
    <w:rsid w:val="00C50862"/>
    <w:rsid w:val="00C61A0A"/>
    <w:rsid w:val="00C80DA9"/>
    <w:rsid w:val="00C82E93"/>
    <w:rsid w:val="00C87469"/>
    <w:rsid w:val="00CB4700"/>
    <w:rsid w:val="00D059A8"/>
    <w:rsid w:val="00D059F7"/>
    <w:rsid w:val="00D55816"/>
    <w:rsid w:val="00D56C66"/>
    <w:rsid w:val="00D62BFF"/>
    <w:rsid w:val="00D7042B"/>
    <w:rsid w:val="00D745FA"/>
    <w:rsid w:val="00D855A1"/>
    <w:rsid w:val="00D96F92"/>
    <w:rsid w:val="00DA5631"/>
    <w:rsid w:val="00DB2945"/>
    <w:rsid w:val="00DC32BC"/>
    <w:rsid w:val="00DC533F"/>
    <w:rsid w:val="00DC7ABA"/>
    <w:rsid w:val="00E23F64"/>
    <w:rsid w:val="00E27788"/>
    <w:rsid w:val="00E36FE8"/>
    <w:rsid w:val="00E47AD4"/>
    <w:rsid w:val="00E72BE3"/>
    <w:rsid w:val="00EB6BD2"/>
    <w:rsid w:val="00EB747F"/>
    <w:rsid w:val="00ED1589"/>
    <w:rsid w:val="00EE34B5"/>
    <w:rsid w:val="00EE4524"/>
    <w:rsid w:val="00EE4EEE"/>
    <w:rsid w:val="00EF5245"/>
    <w:rsid w:val="00F01E3F"/>
    <w:rsid w:val="00F17340"/>
    <w:rsid w:val="00F5443D"/>
    <w:rsid w:val="00F54A15"/>
    <w:rsid w:val="00F54DA0"/>
    <w:rsid w:val="00F61F08"/>
    <w:rsid w:val="00F74986"/>
    <w:rsid w:val="00F83E2B"/>
    <w:rsid w:val="00F86ED3"/>
    <w:rsid w:val="00F9073A"/>
    <w:rsid w:val="00FA5854"/>
    <w:rsid w:val="00FC1D9E"/>
    <w:rsid w:val="00FC291E"/>
    <w:rsid w:val="00FC57B5"/>
    <w:rsid w:val="00FC7540"/>
    <w:rsid w:val="00FD77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15:docId w15:val="{029C3DBE-5A97-4D27-97B5-26CFC112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8A1"/>
    <w:pPr>
      <w:spacing w:after="200" w:line="276" w:lineRule="auto"/>
    </w:pPr>
    <w:rPr>
      <w:lang w:eastAsia="en-US"/>
    </w:rPr>
  </w:style>
  <w:style w:type="paragraph" w:styleId="Overskrift1">
    <w:name w:val="heading 1"/>
    <w:basedOn w:val="Normal"/>
    <w:next w:val="Normal"/>
    <w:link w:val="Overskrift1Tegn"/>
    <w:uiPriority w:val="99"/>
    <w:qFormat/>
    <w:rsid w:val="004B2348"/>
    <w:pPr>
      <w:keepNext/>
      <w:keepLines/>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9"/>
    <w:qFormat/>
    <w:rsid w:val="00385C52"/>
    <w:pPr>
      <w:keepNext/>
      <w:keepLines/>
      <w:spacing w:before="200" w:after="0"/>
      <w:outlineLvl w:val="1"/>
    </w:pPr>
    <w:rPr>
      <w:rFonts w:ascii="Cambria" w:eastAsia="Times New Roman" w:hAnsi="Cambria"/>
      <w:b/>
      <w:bCs/>
      <w:color w:val="4F81BD"/>
      <w:sz w:val="26"/>
      <w:szCs w:val="26"/>
    </w:rPr>
  </w:style>
  <w:style w:type="paragraph" w:styleId="Overskrift3">
    <w:name w:val="heading 3"/>
    <w:basedOn w:val="Normal"/>
    <w:next w:val="Normal"/>
    <w:link w:val="Overskrift3Tegn"/>
    <w:uiPriority w:val="99"/>
    <w:qFormat/>
    <w:rsid w:val="00385C52"/>
    <w:pPr>
      <w:keepNext/>
      <w:keepLines/>
      <w:spacing w:before="200" w:after="0"/>
      <w:outlineLvl w:val="2"/>
    </w:pPr>
    <w:rPr>
      <w:rFonts w:ascii="Cambria" w:eastAsia="Times New Roman" w:hAnsi="Cambria"/>
      <w:b/>
      <w:bCs/>
      <w:color w:val="4F81BD"/>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4B2348"/>
    <w:rPr>
      <w:rFonts w:ascii="Cambria" w:hAnsi="Cambria" w:cs="Times New Roman"/>
      <w:b/>
      <w:bCs/>
      <w:color w:val="365F91"/>
      <w:sz w:val="28"/>
      <w:szCs w:val="28"/>
    </w:rPr>
  </w:style>
  <w:style w:type="character" w:customStyle="1" w:styleId="Overskrift2Tegn">
    <w:name w:val="Overskrift 2 Tegn"/>
    <w:basedOn w:val="Standardskrifttypeiafsnit"/>
    <w:link w:val="Overskrift2"/>
    <w:uiPriority w:val="99"/>
    <w:locked/>
    <w:rsid w:val="00385C52"/>
    <w:rPr>
      <w:rFonts w:ascii="Cambria" w:hAnsi="Cambria" w:cs="Times New Roman"/>
      <w:b/>
      <w:bCs/>
      <w:color w:val="4F81BD"/>
      <w:sz w:val="26"/>
      <w:szCs w:val="26"/>
    </w:rPr>
  </w:style>
  <w:style w:type="character" w:customStyle="1" w:styleId="Overskrift3Tegn">
    <w:name w:val="Overskrift 3 Tegn"/>
    <w:basedOn w:val="Standardskrifttypeiafsnit"/>
    <w:link w:val="Overskrift3"/>
    <w:uiPriority w:val="99"/>
    <w:locked/>
    <w:rsid w:val="00385C52"/>
    <w:rPr>
      <w:rFonts w:ascii="Cambria" w:hAnsi="Cambria" w:cs="Times New Roman"/>
      <w:b/>
      <w:bCs/>
      <w:color w:val="4F81BD"/>
    </w:rPr>
  </w:style>
  <w:style w:type="paragraph" w:styleId="Sidehoved">
    <w:name w:val="header"/>
    <w:basedOn w:val="Normal"/>
    <w:link w:val="SidehovedTegn"/>
    <w:uiPriority w:val="99"/>
    <w:rsid w:val="00491F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locked/>
    <w:rsid w:val="00491F83"/>
    <w:rPr>
      <w:rFonts w:cs="Times New Roman"/>
    </w:rPr>
  </w:style>
  <w:style w:type="paragraph" w:styleId="Sidefod">
    <w:name w:val="footer"/>
    <w:basedOn w:val="Normal"/>
    <w:link w:val="SidefodTegn"/>
    <w:uiPriority w:val="99"/>
    <w:rsid w:val="00491F83"/>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491F83"/>
    <w:rPr>
      <w:rFonts w:cs="Times New Roman"/>
    </w:rPr>
  </w:style>
  <w:style w:type="paragraph" w:styleId="Markeringsbobletekst">
    <w:name w:val="Balloon Text"/>
    <w:basedOn w:val="Normal"/>
    <w:link w:val="MarkeringsbobletekstTegn"/>
    <w:uiPriority w:val="99"/>
    <w:semiHidden/>
    <w:rsid w:val="00491F8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491F83"/>
    <w:rPr>
      <w:rFonts w:ascii="Tahoma" w:hAnsi="Tahoma" w:cs="Tahoma"/>
      <w:sz w:val="16"/>
      <w:szCs w:val="16"/>
    </w:rPr>
  </w:style>
  <w:style w:type="paragraph" w:customStyle="1" w:styleId="Listeafsnit1">
    <w:name w:val="Listeafsnit1"/>
    <w:basedOn w:val="Normal"/>
    <w:uiPriority w:val="99"/>
    <w:rsid w:val="00917640"/>
    <w:pPr>
      <w:ind w:left="720"/>
      <w:contextualSpacing/>
    </w:pPr>
    <w:rPr>
      <w:rFonts w:eastAsia="Times New Roman"/>
      <w:lang w:eastAsia="da-DK"/>
    </w:rPr>
  </w:style>
  <w:style w:type="paragraph" w:styleId="Listeafsnit">
    <w:name w:val="List Paragraph"/>
    <w:basedOn w:val="Normal"/>
    <w:uiPriority w:val="99"/>
    <w:qFormat/>
    <w:rsid w:val="00F9073A"/>
    <w:pPr>
      <w:ind w:left="720"/>
      <w:contextualSpacing/>
    </w:pPr>
  </w:style>
  <w:style w:type="paragraph" w:styleId="Indeks1">
    <w:name w:val="index 1"/>
    <w:basedOn w:val="Normal"/>
    <w:next w:val="Normal"/>
    <w:autoRedefine/>
    <w:uiPriority w:val="99"/>
    <w:semiHidden/>
    <w:rsid w:val="00467D2B"/>
    <w:pPr>
      <w:spacing w:after="0" w:line="240" w:lineRule="auto"/>
      <w:ind w:left="200" w:hanging="200"/>
    </w:pPr>
    <w:rPr>
      <w:rFonts w:ascii="Times New Roman" w:eastAsia="Times New Roman" w:hAnsi="Times New Roman"/>
      <w:sz w:val="20"/>
      <w:szCs w:val="20"/>
      <w:lang w:eastAsia="da-DK"/>
    </w:rPr>
  </w:style>
  <w:style w:type="paragraph" w:styleId="Indeksoverskrift">
    <w:name w:val="index heading"/>
    <w:basedOn w:val="Normal"/>
    <w:next w:val="Indeks1"/>
    <w:uiPriority w:val="99"/>
    <w:semiHidden/>
    <w:rsid w:val="00467D2B"/>
    <w:pPr>
      <w:spacing w:before="120" w:after="120" w:line="240" w:lineRule="auto"/>
    </w:pPr>
    <w:rPr>
      <w:rFonts w:ascii="Times New Roman" w:eastAsia="Times New Roman" w:hAnsi="Times New Roman"/>
      <w:b/>
      <w:bCs/>
      <w:i/>
      <w:iCs/>
      <w:sz w:val="20"/>
      <w:szCs w:val="20"/>
      <w:lang w:eastAsia="da-DK"/>
    </w:rPr>
  </w:style>
  <w:style w:type="character" w:styleId="Sidetal">
    <w:name w:val="page number"/>
    <w:basedOn w:val="Standardskrifttypeiafsnit"/>
    <w:uiPriority w:val="99"/>
    <w:rsid w:val="00467D2B"/>
    <w:rPr>
      <w:rFonts w:cs="Times New Roman"/>
    </w:rPr>
  </w:style>
  <w:style w:type="paragraph" w:styleId="Overskrift">
    <w:name w:val="TOC Heading"/>
    <w:basedOn w:val="Overskrift1"/>
    <w:next w:val="Normal"/>
    <w:uiPriority w:val="99"/>
    <w:qFormat/>
    <w:rsid w:val="005101F0"/>
    <w:pPr>
      <w:outlineLvl w:val="9"/>
    </w:pPr>
    <w:rPr>
      <w:lang w:eastAsia="da-DK"/>
    </w:rPr>
  </w:style>
  <w:style w:type="paragraph" w:styleId="Indholdsfortegnelse1">
    <w:name w:val="toc 1"/>
    <w:basedOn w:val="Normal"/>
    <w:next w:val="Normal"/>
    <w:autoRedefine/>
    <w:uiPriority w:val="99"/>
    <w:rsid w:val="005101F0"/>
    <w:pPr>
      <w:spacing w:after="100"/>
    </w:pPr>
  </w:style>
  <w:style w:type="character" w:styleId="Hyperlink">
    <w:name w:val="Hyperlink"/>
    <w:basedOn w:val="Standardskrifttypeiafsnit"/>
    <w:uiPriority w:val="99"/>
    <w:rsid w:val="005101F0"/>
    <w:rPr>
      <w:rFonts w:cs="Times New Roman"/>
      <w:color w:val="0000FF"/>
      <w:u w:val="single"/>
    </w:rPr>
  </w:style>
  <w:style w:type="paragraph" w:styleId="Ingenafstand">
    <w:name w:val="No Spacing"/>
    <w:uiPriority w:val="99"/>
    <w:qFormat/>
    <w:rsid w:val="008A6A6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00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ul.heller.bunde@regionh.dk" TargetMode="External"/><Relationship Id="rId18" Type="http://schemas.openxmlformats.org/officeDocument/2006/relationships/hyperlink" Target="mailto:anders.eklund@stab.rm.d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Carsten.Kronborg@stab.rm.dk" TargetMode="External"/><Relationship Id="rId17" Type="http://schemas.openxmlformats.org/officeDocument/2006/relationships/hyperlink" Target="mailto:kho@rn.dk" TargetMode="External"/><Relationship Id="rId2" Type="http://schemas.openxmlformats.org/officeDocument/2006/relationships/customXml" Target="../customXml/item2.xml"/><Relationship Id="rId16" Type="http://schemas.openxmlformats.org/officeDocument/2006/relationships/hyperlink" Target="mailto:Jane.Kjaer.Johansen@rsyd.d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kre@regionsjaelland.d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birgns@stab.rm.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hs@regionsjaelland.dk" TargetMode="Externa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Documents\Vejledning%20for%20udbudsstrategi%20-%20Lay-out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F9494079F0A3418BADDC91A08E392B" ma:contentTypeVersion="0" ma:contentTypeDescription="Opret et nyt dokument." ma:contentTypeScope="" ma:versionID="c072190702160249c1d10f6cfd871128">
  <xsd:schema xmlns:xsd="http://www.w3.org/2001/XMLSchema" xmlns:xs="http://www.w3.org/2001/XMLSchema" xmlns:p="http://schemas.microsoft.com/office/2006/metadata/properties" targetNamespace="http://schemas.microsoft.com/office/2006/metadata/properties" ma:root="true" ma:fieldsID="7df5f8b7a12903fc150245522468e5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28CE9-4798-4491-AAAB-DEC9A3CAA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9A375B-44D5-4776-8EF0-3D3AD126D173}">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9786665-ABC7-402D-9A61-8BF878CB3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Vejledning for udbudsstrategi - Lay-outet</Template>
  <TotalTime>0</TotalTime>
  <Pages>5</Pages>
  <Words>1059</Words>
  <Characters>6460</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Vejledning </vt:lpstr>
    </vt:vector>
  </TitlesOfParts>
  <Company>Danske Regioner</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dc:title>
  <dc:subject/>
  <dc:creator>Christina Carlsen, CCA</dc:creator>
  <cp:keywords/>
  <dc:description/>
  <cp:lastModifiedBy>Kristian Taageby Nielsen</cp:lastModifiedBy>
  <cp:revision>2</cp:revision>
  <cp:lastPrinted>2015-03-20T07:54:00Z</cp:lastPrinted>
  <dcterms:created xsi:type="dcterms:W3CDTF">2016-12-20T08:39:00Z</dcterms:created>
  <dcterms:modified xsi:type="dcterms:W3CDTF">2016-12-20T08:39:00Z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0x010100EDF9494079F0A3418BADDC91A08E392B</vt:lpwstr>
  </property>
</Properties>
</file>